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04B67" w:rsidRDefault="00F60102" w:rsidP="00870A1B">
      <w:pPr>
        <w:pStyle w:val="Title"/>
      </w:pPr>
      <w:bookmarkStart w:id="0" w:name="_Toc289325803"/>
      <w:bookmarkStart w:id="1" w:name="_GoBack"/>
      <w:bookmarkEnd w:id="1"/>
      <w:r w:rsidRPr="00304B67">
        <w:rPr>
          <w:noProof/>
          <w:lang w:eastAsia="en-GB"/>
        </w:rPr>
        <mc:AlternateContent>
          <mc:Choice Requires="wps">
            <w:drawing>
              <wp:anchor distT="0" distB="0" distL="114300" distR="114300" simplePos="0" relativeHeight="251654656" behindDoc="0" locked="0" layoutInCell="1" allowOverlap="1" wp14:anchorId="4611F5B9" wp14:editId="3A0C9BFD">
                <wp:simplePos x="0" y="0"/>
                <wp:positionH relativeFrom="column">
                  <wp:posOffset>1066800</wp:posOffset>
                </wp:positionH>
                <wp:positionV relativeFrom="paragraph">
                  <wp:posOffset>496570</wp:posOffset>
                </wp:positionV>
                <wp:extent cx="3657600" cy="3893185"/>
                <wp:effectExtent l="0" t="1270" r="0" b="127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89318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AD1083"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Example Model Course</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AD1083" w:rsidRDefault="00AD1083" w:rsidP="00460028">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460028" w:rsidRPr="00AD1083" w:rsidRDefault="00460028" w:rsidP="00460028">
                            <w:pPr>
                              <w:autoSpaceDE w:val="0"/>
                              <w:autoSpaceDN w:val="0"/>
                              <w:adjustRightInd w:val="0"/>
                              <w:jc w:val="center"/>
                              <w:rPr>
                                <w:rFonts w:cs="Arial"/>
                                <w:b/>
                                <w:bCs/>
                                <w:color w:val="000000"/>
                                <w:sz w:val="36"/>
                                <w:szCs w:val="36"/>
                              </w:rPr>
                            </w:pPr>
                          </w:p>
                          <w:p w:rsidR="00460028" w:rsidRPr="00AD1083" w:rsidRDefault="0086440A" w:rsidP="00460028">
                            <w:pPr>
                              <w:autoSpaceDE w:val="0"/>
                              <w:autoSpaceDN w:val="0"/>
                              <w:adjustRightInd w:val="0"/>
                              <w:jc w:val="center"/>
                              <w:rPr>
                                <w:rFonts w:cs="Arial"/>
                                <w:b/>
                                <w:bCs/>
                                <w:color w:val="000000"/>
                                <w:sz w:val="36"/>
                                <w:szCs w:val="36"/>
                              </w:rPr>
                            </w:pPr>
                            <w:r>
                              <w:rPr>
                                <w:rFonts w:cs="Arial"/>
                                <w:b/>
                                <w:bCs/>
                                <w:color w:val="000000"/>
                                <w:sz w:val="36"/>
                                <w:szCs w:val="36"/>
                              </w:rPr>
                              <w:t>Aids to Navigation</w:t>
                            </w:r>
                          </w:p>
                          <w:p w:rsidR="00460028" w:rsidRPr="00AD1083" w:rsidRDefault="00460028" w:rsidP="00460028">
                            <w:pPr>
                              <w:autoSpaceDE w:val="0"/>
                              <w:autoSpaceDN w:val="0"/>
                              <w:adjustRightInd w:val="0"/>
                              <w:jc w:val="center"/>
                              <w:rPr>
                                <w:rFonts w:cs="Arial"/>
                                <w:b/>
                                <w:bCs/>
                                <w:color w:val="000000"/>
                                <w:sz w:val="36"/>
                                <w:szCs w:val="36"/>
                              </w:rPr>
                            </w:pPr>
                          </w:p>
                          <w:p w:rsidR="00AD1083" w:rsidRPr="00AD1083" w:rsidRDefault="00AD1083" w:rsidP="00460028">
                            <w:pPr>
                              <w:autoSpaceDE w:val="0"/>
                              <w:autoSpaceDN w:val="0"/>
                              <w:adjustRightInd w:val="0"/>
                              <w:jc w:val="center"/>
                              <w:rPr>
                                <w:rFonts w:cs="Arial"/>
                                <w:b/>
                                <w:bCs/>
                                <w:color w:val="000000"/>
                                <w:sz w:val="36"/>
                                <w:szCs w:val="36"/>
                              </w:rPr>
                            </w:pPr>
                            <w:r w:rsidRPr="00AD1083">
                              <w:rPr>
                                <w:rFonts w:cs="Arial"/>
                                <w:b/>
                                <w:bCs/>
                                <w:color w:val="000000"/>
                                <w:sz w:val="36"/>
                                <w:szCs w:val="36"/>
                              </w:rPr>
                              <w:t xml:space="preserve">Level </w:t>
                            </w:r>
                            <w:r w:rsidR="0086440A">
                              <w:rPr>
                                <w:rFonts w:cs="Arial"/>
                                <w:b/>
                                <w:bCs/>
                                <w:color w:val="000000"/>
                                <w:sz w:val="36"/>
                                <w:szCs w:val="36"/>
                              </w:rPr>
                              <w:t>2</w:t>
                            </w:r>
                            <w:r w:rsidRPr="00AD1083">
                              <w:rPr>
                                <w:rFonts w:cs="Arial"/>
                                <w:b/>
                                <w:bCs/>
                                <w:color w:val="000000"/>
                                <w:sz w:val="36"/>
                                <w:szCs w:val="36"/>
                              </w:rPr>
                              <w:t xml:space="preserve"> – </w:t>
                            </w:r>
                            <w:r w:rsidR="0086440A" w:rsidRPr="0086440A">
                              <w:rPr>
                                <w:rFonts w:cs="Arial"/>
                                <w:b/>
                                <w:bCs/>
                                <w:color w:val="000000"/>
                                <w:sz w:val="36"/>
                                <w:szCs w:val="36"/>
                                <w:highlight w:val="green"/>
                              </w:rPr>
                              <w:t>Based on Battery Maintenance</w:t>
                            </w:r>
                          </w:p>
                          <w:p w:rsidR="00AD1083" w:rsidRPr="00AD1083" w:rsidRDefault="00AD1083" w:rsidP="00460028">
                            <w:pPr>
                              <w:autoSpaceDE w:val="0"/>
                              <w:autoSpaceDN w:val="0"/>
                              <w:adjustRightInd w:val="0"/>
                              <w:jc w:val="center"/>
                              <w:rPr>
                                <w:rFonts w:cs="Arial"/>
                                <w:b/>
                                <w:bCs/>
                                <w:color w:val="000000"/>
                                <w:sz w:val="36"/>
                                <w:szCs w:val="36"/>
                              </w:rPr>
                            </w:pPr>
                          </w:p>
                          <w:p w:rsidR="00AD1083" w:rsidRPr="00AD1083" w:rsidRDefault="00237137" w:rsidP="00460028">
                            <w:pPr>
                              <w:autoSpaceDE w:val="0"/>
                              <w:autoSpaceDN w:val="0"/>
                              <w:adjustRightInd w:val="0"/>
                              <w:jc w:val="center"/>
                              <w:rPr>
                                <w:rFonts w:cs="Arial"/>
                                <w:b/>
                                <w:bCs/>
                                <w:color w:val="000000"/>
                                <w:sz w:val="36"/>
                                <w:szCs w:val="36"/>
                              </w:rPr>
                            </w:pPr>
                            <w:r w:rsidRPr="00237137">
                              <w:rPr>
                                <w:rFonts w:cs="Arial"/>
                                <w:b/>
                                <w:bCs/>
                                <w:color w:val="000000"/>
                                <w:sz w:val="36"/>
                                <w:szCs w:val="36"/>
                                <w:highlight w:val="yellow"/>
                              </w:rPr>
                              <w:t>Title</w:t>
                            </w:r>
                          </w:p>
                          <w:p w:rsidR="00AD1083" w:rsidRPr="00AD1083" w:rsidRDefault="00AD1083" w:rsidP="00460028">
                            <w:pPr>
                              <w:autoSpaceDE w:val="0"/>
                              <w:autoSpaceDN w:val="0"/>
                              <w:adjustRightInd w:val="0"/>
                              <w:jc w:val="center"/>
                              <w:rPr>
                                <w:rFonts w:cs="Arial"/>
                                <w:b/>
                                <w:bCs/>
                                <w:color w:val="000000"/>
                                <w:sz w:val="36"/>
                                <w:szCs w:val="36"/>
                              </w:rPr>
                            </w:pPr>
                          </w:p>
                          <w:p w:rsidR="00460028" w:rsidRPr="00845FF3" w:rsidRDefault="00460028" w:rsidP="00460028">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86440A" w:rsidRPr="0086440A">
                              <w:rPr>
                                <w:rFonts w:cs="Arial"/>
                                <w:b/>
                                <w:bCs/>
                                <w:color w:val="000000"/>
                                <w:sz w:val="36"/>
                                <w:szCs w:val="36"/>
                                <w:highlight w:val="yellow"/>
                              </w:rPr>
                              <w:t>?</w:t>
                            </w:r>
                          </w:p>
                          <w:p w:rsidR="00460028" w:rsidRPr="00845FF3" w:rsidRDefault="00460028" w:rsidP="00460028">
                            <w:pPr>
                              <w:autoSpaceDE w:val="0"/>
                              <w:autoSpaceDN w:val="0"/>
                              <w:adjustRightInd w:val="0"/>
                              <w:jc w:val="center"/>
                              <w:rPr>
                                <w:rFonts w:cs="Arial"/>
                                <w:b/>
                                <w:bCs/>
                                <w:color w:val="000000"/>
                                <w:sz w:val="36"/>
                                <w:szCs w:val="36"/>
                              </w:rPr>
                            </w:pPr>
                          </w:p>
                          <w:p w:rsidR="00460028" w:rsidRPr="00845FF3" w:rsidRDefault="0086440A" w:rsidP="00460028">
                            <w:pPr>
                              <w:autoSpaceDE w:val="0"/>
                              <w:autoSpaceDN w:val="0"/>
                              <w:adjustRightInd w:val="0"/>
                              <w:jc w:val="center"/>
                              <w:rPr>
                                <w:rFonts w:cs="Arial"/>
                                <w:b/>
                                <w:bCs/>
                                <w:color w:val="000000"/>
                                <w:sz w:val="36"/>
                                <w:szCs w:val="36"/>
                              </w:rPr>
                            </w:pPr>
                            <w:r w:rsidRPr="0086440A">
                              <w:rPr>
                                <w:rFonts w:cs="Arial"/>
                                <w:b/>
                                <w:bCs/>
                                <w:color w:val="000000"/>
                                <w:sz w:val="36"/>
                                <w:szCs w:val="36"/>
                                <w:highlight w:val="yellow"/>
                              </w:rPr>
                              <w:t>Date issued</w:t>
                            </w:r>
                          </w:p>
                          <w:p w:rsidR="00460028" w:rsidRPr="00F60102" w:rsidRDefault="00F60102" w:rsidP="00460028">
                            <w:pPr>
                              <w:autoSpaceDE w:val="0"/>
                              <w:autoSpaceDN w:val="0"/>
                              <w:adjustRightInd w:val="0"/>
                              <w:jc w:val="center"/>
                              <w:rPr>
                                <w:rFonts w:cs="Arial"/>
                                <w:b/>
                                <w:bCs/>
                                <w:color w:val="000000"/>
                                <w:szCs w:val="22"/>
                              </w:rPr>
                            </w:pPr>
                            <w:r w:rsidRPr="0086440A">
                              <w:rPr>
                                <w:rFonts w:cs="Arial"/>
                                <w:b/>
                                <w:bCs/>
                                <w:color w:val="000000"/>
                                <w:szCs w:val="22"/>
                                <w:highlight w:val="yellow"/>
                              </w:rPr>
                              <w:t xml:space="preserve">Edition 1 : </w:t>
                            </w:r>
                            <w:r w:rsidR="0086440A" w:rsidRPr="0086440A">
                              <w:rPr>
                                <w:rFonts w:cs="Arial"/>
                                <w:b/>
                                <w:bCs/>
                                <w:color w:val="000000"/>
                                <w:szCs w:val="22"/>
                                <w:highlight w:val="yellow"/>
                              </w:rPr>
                              <w:t xml:space="preserve">Original </w:t>
                            </w:r>
                            <w:r w:rsidR="0086440A">
                              <w:rPr>
                                <w:rFonts w:cs="Arial"/>
                                <w:b/>
                                <w:bCs/>
                                <w:color w:val="000000"/>
                                <w:szCs w:val="22"/>
                                <w:highlight w:val="yellow"/>
                              </w:rPr>
                              <w:t xml:space="preserve">release </w:t>
                            </w:r>
                            <w:r w:rsidR="0086440A" w:rsidRPr="0086440A">
                              <w:rPr>
                                <w:rFonts w:cs="Arial"/>
                                <w:b/>
                                <w:bCs/>
                                <w:color w:val="000000"/>
                                <w:szCs w:val="22"/>
                                <w:highlight w:val="yellow"/>
                              </w:rPr>
                              <w:t>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pt;margin-top:39.1pt;width:4in;height:306.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" filled="f" fillcolor="#0c9" stroked="f">
                <v:textbox>
                  <w:txbxContent>
                    <w:p w:rsidR="00460028" w:rsidRPr="00380C7B" w:rsidRDefault="00AD1083"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Example Model Course</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AD1083" w:rsidRDefault="00AD1083" w:rsidP="00460028">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460028" w:rsidRPr="00AD1083" w:rsidRDefault="00460028" w:rsidP="00460028">
                      <w:pPr>
                        <w:autoSpaceDE w:val="0"/>
                        <w:autoSpaceDN w:val="0"/>
                        <w:adjustRightInd w:val="0"/>
                        <w:jc w:val="center"/>
                        <w:rPr>
                          <w:rFonts w:cs="Arial"/>
                          <w:b/>
                          <w:bCs/>
                          <w:color w:val="000000"/>
                          <w:sz w:val="36"/>
                          <w:szCs w:val="36"/>
                        </w:rPr>
                      </w:pPr>
                    </w:p>
                    <w:p w:rsidR="00460028" w:rsidRPr="00AD1083" w:rsidRDefault="0086440A" w:rsidP="00460028">
                      <w:pPr>
                        <w:autoSpaceDE w:val="0"/>
                        <w:autoSpaceDN w:val="0"/>
                        <w:adjustRightInd w:val="0"/>
                        <w:jc w:val="center"/>
                        <w:rPr>
                          <w:rFonts w:cs="Arial"/>
                          <w:b/>
                          <w:bCs/>
                          <w:color w:val="000000"/>
                          <w:sz w:val="36"/>
                          <w:szCs w:val="36"/>
                        </w:rPr>
                      </w:pPr>
                      <w:r>
                        <w:rPr>
                          <w:rFonts w:cs="Arial"/>
                          <w:b/>
                          <w:bCs/>
                          <w:color w:val="000000"/>
                          <w:sz w:val="36"/>
                          <w:szCs w:val="36"/>
                        </w:rPr>
                        <w:t>Aids to Navigation</w:t>
                      </w:r>
                    </w:p>
                    <w:p w:rsidR="00460028" w:rsidRPr="00AD1083" w:rsidRDefault="00460028" w:rsidP="00460028">
                      <w:pPr>
                        <w:autoSpaceDE w:val="0"/>
                        <w:autoSpaceDN w:val="0"/>
                        <w:adjustRightInd w:val="0"/>
                        <w:jc w:val="center"/>
                        <w:rPr>
                          <w:rFonts w:cs="Arial"/>
                          <w:b/>
                          <w:bCs/>
                          <w:color w:val="000000"/>
                          <w:sz w:val="36"/>
                          <w:szCs w:val="36"/>
                        </w:rPr>
                      </w:pPr>
                    </w:p>
                    <w:p w:rsidR="00AD1083" w:rsidRPr="00AD1083" w:rsidRDefault="00AD1083" w:rsidP="00460028">
                      <w:pPr>
                        <w:autoSpaceDE w:val="0"/>
                        <w:autoSpaceDN w:val="0"/>
                        <w:adjustRightInd w:val="0"/>
                        <w:jc w:val="center"/>
                        <w:rPr>
                          <w:rFonts w:cs="Arial"/>
                          <w:b/>
                          <w:bCs/>
                          <w:color w:val="000000"/>
                          <w:sz w:val="36"/>
                          <w:szCs w:val="36"/>
                        </w:rPr>
                      </w:pPr>
                      <w:r w:rsidRPr="00AD1083">
                        <w:rPr>
                          <w:rFonts w:cs="Arial"/>
                          <w:b/>
                          <w:bCs/>
                          <w:color w:val="000000"/>
                          <w:sz w:val="36"/>
                          <w:szCs w:val="36"/>
                        </w:rPr>
                        <w:t xml:space="preserve">Level </w:t>
                      </w:r>
                      <w:r w:rsidR="0086440A">
                        <w:rPr>
                          <w:rFonts w:cs="Arial"/>
                          <w:b/>
                          <w:bCs/>
                          <w:color w:val="000000"/>
                          <w:sz w:val="36"/>
                          <w:szCs w:val="36"/>
                        </w:rPr>
                        <w:t>2</w:t>
                      </w:r>
                      <w:r w:rsidRPr="00AD1083">
                        <w:rPr>
                          <w:rFonts w:cs="Arial"/>
                          <w:b/>
                          <w:bCs/>
                          <w:color w:val="000000"/>
                          <w:sz w:val="36"/>
                          <w:szCs w:val="36"/>
                        </w:rPr>
                        <w:t xml:space="preserve"> – </w:t>
                      </w:r>
                      <w:r w:rsidR="0086440A" w:rsidRPr="0086440A">
                        <w:rPr>
                          <w:rFonts w:cs="Arial"/>
                          <w:b/>
                          <w:bCs/>
                          <w:color w:val="000000"/>
                          <w:sz w:val="36"/>
                          <w:szCs w:val="36"/>
                          <w:highlight w:val="green"/>
                        </w:rPr>
                        <w:t>Based on Battery Maintenance</w:t>
                      </w:r>
                    </w:p>
                    <w:p w:rsidR="00AD1083" w:rsidRPr="00AD1083" w:rsidRDefault="00AD1083" w:rsidP="00460028">
                      <w:pPr>
                        <w:autoSpaceDE w:val="0"/>
                        <w:autoSpaceDN w:val="0"/>
                        <w:adjustRightInd w:val="0"/>
                        <w:jc w:val="center"/>
                        <w:rPr>
                          <w:rFonts w:cs="Arial"/>
                          <w:b/>
                          <w:bCs/>
                          <w:color w:val="000000"/>
                          <w:sz w:val="36"/>
                          <w:szCs w:val="36"/>
                        </w:rPr>
                      </w:pPr>
                    </w:p>
                    <w:p w:rsidR="00AD1083" w:rsidRPr="00AD1083" w:rsidRDefault="00237137" w:rsidP="00460028">
                      <w:pPr>
                        <w:autoSpaceDE w:val="0"/>
                        <w:autoSpaceDN w:val="0"/>
                        <w:adjustRightInd w:val="0"/>
                        <w:jc w:val="center"/>
                        <w:rPr>
                          <w:rFonts w:cs="Arial"/>
                          <w:b/>
                          <w:bCs/>
                          <w:color w:val="000000"/>
                          <w:sz w:val="36"/>
                          <w:szCs w:val="36"/>
                        </w:rPr>
                      </w:pPr>
                      <w:r w:rsidRPr="00237137">
                        <w:rPr>
                          <w:rFonts w:cs="Arial"/>
                          <w:b/>
                          <w:bCs/>
                          <w:color w:val="000000"/>
                          <w:sz w:val="36"/>
                          <w:szCs w:val="36"/>
                          <w:highlight w:val="yellow"/>
                        </w:rPr>
                        <w:t>Title</w:t>
                      </w:r>
                    </w:p>
                    <w:p w:rsidR="00AD1083" w:rsidRPr="00AD1083" w:rsidRDefault="00AD1083" w:rsidP="00460028">
                      <w:pPr>
                        <w:autoSpaceDE w:val="0"/>
                        <w:autoSpaceDN w:val="0"/>
                        <w:adjustRightInd w:val="0"/>
                        <w:jc w:val="center"/>
                        <w:rPr>
                          <w:rFonts w:cs="Arial"/>
                          <w:b/>
                          <w:bCs/>
                          <w:color w:val="000000"/>
                          <w:sz w:val="36"/>
                          <w:szCs w:val="36"/>
                        </w:rPr>
                      </w:pPr>
                    </w:p>
                    <w:p w:rsidR="00460028" w:rsidRPr="00845FF3" w:rsidRDefault="00460028" w:rsidP="00460028">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86440A" w:rsidRPr="0086440A">
                        <w:rPr>
                          <w:rFonts w:cs="Arial"/>
                          <w:b/>
                          <w:bCs/>
                          <w:color w:val="000000"/>
                          <w:sz w:val="36"/>
                          <w:szCs w:val="36"/>
                          <w:highlight w:val="yellow"/>
                        </w:rPr>
                        <w:t>?</w:t>
                      </w:r>
                    </w:p>
                    <w:p w:rsidR="00460028" w:rsidRPr="00845FF3" w:rsidRDefault="00460028" w:rsidP="00460028">
                      <w:pPr>
                        <w:autoSpaceDE w:val="0"/>
                        <w:autoSpaceDN w:val="0"/>
                        <w:adjustRightInd w:val="0"/>
                        <w:jc w:val="center"/>
                        <w:rPr>
                          <w:rFonts w:cs="Arial"/>
                          <w:b/>
                          <w:bCs/>
                          <w:color w:val="000000"/>
                          <w:sz w:val="36"/>
                          <w:szCs w:val="36"/>
                        </w:rPr>
                      </w:pPr>
                    </w:p>
                    <w:p w:rsidR="00460028" w:rsidRPr="00845FF3" w:rsidRDefault="0086440A" w:rsidP="00460028">
                      <w:pPr>
                        <w:autoSpaceDE w:val="0"/>
                        <w:autoSpaceDN w:val="0"/>
                        <w:adjustRightInd w:val="0"/>
                        <w:jc w:val="center"/>
                        <w:rPr>
                          <w:rFonts w:cs="Arial"/>
                          <w:b/>
                          <w:bCs/>
                          <w:color w:val="000000"/>
                          <w:sz w:val="36"/>
                          <w:szCs w:val="36"/>
                        </w:rPr>
                      </w:pPr>
                      <w:r w:rsidRPr="0086440A">
                        <w:rPr>
                          <w:rFonts w:cs="Arial"/>
                          <w:b/>
                          <w:bCs/>
                          <w:color w:val="000000"/>
                          <w:sz w:val="36"/>
                          <w:szCs w:val="36"/>
                          <w:highlight w:val="yellow"/>
                        </w:rPr>
                        <w:t>Date issued</w:t>
                      </w:r>
                    </w:p>
                    <w:p w:rsidR="00460028" w:rsidRPr="00F60102" w:rsidRDefault="00F60102" w:rsidP="00460028">
                      <w:pPr>
                        <w:autoSpaceDE w:val="0"/>
                        <w:autoSpaceDN w:val="0"/>
                        <w:adjustRightInd w:val="0"/>
                        <w:jc w:val="center"/>
                        <w:rPr>
                          <w:rFonts w:cs="Arial"/>
                          <w:b/>
                          <w:bCs/>
                          <w:color w:val="000000"/>
                          <w:szCs w:val="22"/>
                        </w:rPr>
                      </w:pPr>
                      <w:r w:rsidRPr="0086440A">
                        <w:rPr>
                          <w:rFonts w:cs="Arial"/>
                          <w:b/>
                          <w:bCs/>
                          <w:color w:val="000000"/>
                          <w:szCs w:val="22"/>
                          <w:highlight w:val="yellow"/>
                        </w:rPr>
                        <w:t xml:space="preserve">Edition 1 : </w:t>
                      </w:r>
                      <w:r w:rsidR="0086440A" w:rsidRPr="0086440A">
                        <w:rPr>
                          <w:rFonts w:cs="Arial"/>
                          <w:b/>
                          <w:bCs/>
                          <w:color w:val="000000"/>
                          <w:szCs w:val="22"/>
                          <w:highlight w:val="yellow"/>
                        </w:rPr>
                        <w:t xml:space="preserve">Original </w:t>
                      </w:r>
                      <w:r w:rsidR="0086440A">
                        <w:rPr>
                          <w:rFonts w:cs="Arial"/>
                          <w:b/>
                          <w:bCs/>
                          <w:color w:val="000000"/>
                          <w:szCs w:val="22"/>
                          <w:highlight w:val="yellow"/>
                        </w:rPr>
                        <w:t xml:space="preserve">release </w:t>
                      </w:r>
                      <w:r w:rsidR="0086440A" w:rsidRPr="0086440A">
                        <w:rPr>
                          <w:rFonts w:cs="Arial"/>
                          <w:b/>
                          <w:bCs/>
                          <w:color w:val="000000"/>
                          <w:szCs w:val="22"/>
                          <w:highlight w:val="yellow"/>
                        </w:rPr>
                        <w:t>date</w:t>
                      </w:r>
                    </w:p>
                  </w:txbxContent>
                </v:textbox>
              </v:shape>
            </w:pict>
          </mc:Fallback>
        </mc:AlternateContent>
      </w:r>
      <w:r w:rsidRPr="00304B67">
        <w:rPr>
          <w:noProof/>
          <w:lang w:eastAsia="en-GB"/>
        </w:rPr>
        <mc:AlternateContent>
          <mc:Choice Requires="wps">
            <w:drawing>
              <wp:anchor distT="0" distB="0" distL="114300" distR="114300" simplePos="0" relativeHeight="251657728" behindDoc="0" locked="0" layoutInCell="1" allowOverlap="1" wp14:anchorId="10C91453" wp14:editId="0D1D7EB6">
                <wp:simplePos x="0" y="0"/>
                <wp:positionH relativeFrom="column">
                  <wp:posOffset>-2511425</wp:posOffset>
                </wp:positionH>
                <wp:positionV relativeFrom="paragraph">
                  <wp:posOffset>5662930</wp:posOffset>
                </wp:positionV>
                <wp:extent cx="5490210" cy="382270"/>
                <wp:effectExtent l="4445" t="3810" r="3810" b="1905"/>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Pr="00304B67">
        <w:rPr>
          <w:noProof/>
          <w:lang w:eastAsia="en-GB"/>
        </w:rPr>
        <mc:AlternateContent>
          <mc:Choice Requires="wps">
            <w:drawing>
              <wp:anchor distT="0" distB="0" distL="114300" distR="114300" simplePos="0" relativeHeight="251659776" behindDoc="0" locked="0" layoutInCell="1" allowOverlap="1" wp14:anchorId="3F92B554" wp14:editId="7A432D9B">
                <wp:simplePos x="0" y="0"/>
                <wp:positionH relativeFrom="column">
                  <wp:posOffset>513715</wp:posOffset>
                </wp:positionH>
                <wp:positionV relativeFrom="paragraph">
                  <wp:posOffset>157480</wp:posOffset>
                </wp:positionV>
                <wp:extent cx="0" cy="8441690"/>
                <wp:effectExtent l="8890" t="5080" r="10160" b="114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Pr="00304B67">
        <w:rPr>
          <w:noProof/>
          <w:lang w:eastAsia="en-GB"/>
        </w:rPr>
        <mc:AlternateContent>
          <mc:Choice Requires="wps">
            <w:drawing>
              <wp:anchor distT="0" distB="0" distL="114300" distR="114300" simplePos="0" relativeHeight="251660800" behindDoc="0" locked="0" layoutInCell="1" allowOverlap="1" wp14:anchorId="7E398831" wp14:editId="002ACDCB">
                <wp:simplePos x="0" y="0"/>
                <wp:positionH relativeFrom="column">
                  <wp:posOffset>0</wp:posOffset>
                </wp:positionH>
                <wp:positionV relativeFrom="paragraph">
                  <wp:posOffset>157480</wp:posOffset>
                </wp:positionV>
                <wp:extent cx="0" cy="8441690"/>
                <wp:effectExtent l="9525" t="5080" r="9525" b="114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Pr="00304B67">
        <w:rPr>
          <w:noProof/>
          <w:lang w:eastAsia="en-GB"/>
        </w:rPr>
        <mc:AlternateContent>
          <mc:Choice Requires="wps">
            <w:drawing>
              <wp:anchor distT="0" distB="0" distL="114300" distR="114300" simplePos="0" relativeHeight="251658752" behindDoc="0" locked="0" layoutInCell="1" allowOverlap="1" wp14:anchorId="0525A051" wp14:editId="0F84066B">
                <wp:simplePos x="0" y="0"/>
                <wp:positionH relativeFrom="column">
                  <wp:posOffset>-1144270</wp:posOffset>
                </wp:positionH>
                <wp:positionV relativeFrom="paragraph">
                  <wp:posOffset>1551305</wp:posOffset>
                </wp:positionV>
                <wp:extent cx="2844800" cy="471170"/>
                <wp:effectExtent l="4445" t="2540" r="635" b="635"/>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WvjC0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Pr="00304B67">
        <w:rPr>
          <w:noProof/>
          <w:lang w:eastAsia="en-GB"/>
        </w:rPr>
        <mc:AlternateContent>
          <mc:Choice Requires="wps">
            <w:drawing>
              <wp:anchor distT="0" distB="0" distL="114300" distR="114300" simplePos="0" relativeHeight="251656704" behindDoc="0" locked="0" layoutInCell="1" allowOverlap="1" wp14:anchorId="56F6E131" wp14:editId="5829EFCD">
                <wp:simplePos x="0" y="0"/>
                <wp:positionH relativeFrom="column">
                  <wp:posOffset>855345</wp:posOffset>
                </wp:positionH>
                <wp:positionV relativeFrom="paragraph">
                  <wp:posOffset>7433945</wp:posOffset>
                </wp:positionV>
                <wp:extent cx="4587875" cy="883920"/>
                <wp:effectExtent l="0" t="4445"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102" w:rsidRDefault="00F60102"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00460028" w:rsidRPr="00460028">
                              <w:rPr>
                                <w:rFonts w:cs="Arial"/>
                                <w:color w:val="000000"/>
                                <w:sz w:val="20"/>
                                <w:szCs w:val="18"/>
                                <w:lang w:val="fr-FR"/>
                              </w:rPr>
                              <w:t>, rue</w:t>
                            </w:r>
                            <w:r>
                              <w:rPr>
                                <w:rFonts w:cs="Arial"/>
                                <w:color w:val="000000"/>
                                <w:sz w:val="20"/>
                                <w:szCs w:val="18"/>
                                <w:lang w:val="fr-FR"/>
                              </w:rPr>
                              <w:t xml:space="preserve"> des Gaudines</w:t>
                            </w:r>
                          </w:p>
                          <w:p w:rsidR="00460028" w:rsidRDefault="0046002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sidR="00F60102">
                              <w:rPr>
                                <w:rFonts w:cs="Arial"/>
                                <w:color w:val="000000"/>
                                <w:sz w:val="20"/>
                                <w:szCs w:val="18"/>
                                <w:lang w:val="fr-FR"/>
                              </w:rPr>
                              <w:t xml:space="preserve"> </w:t>
                            </w:r>
                            <w:r>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 </w:t>
                            </w:r>
                            <w:r w:rsidR="00F60102">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sidR="00F60102" w:rsidRPr="00F60102">
                                <w:rPr>
                                  <w:rStyle w:val="Hyperlink"/>
                                  <w:sz w:val="20"/>
                                  <w:szCs w:val="20"/>
                                </w:rPr>
                                <w:t>contact@iala-aism.org</w:t>
                              </w:r>
                            </w:hyperlink>
                            <w:r w:rsidR="00F60102"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rsidR="00F60102" w:rsidRDefault="00F60102"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00460028" w:rsidRPr="00460028">
                        <w:rPr>
                          <w:rFonts w:cs="Arial"/>
                          <w:color w:val="000000"/>
                          <w:sz w:val="20"/>
                          <w:szCs w:val="18"/>
                          <w:lang w:val="fr-FR"/>
                        </w:rPr>
                        <w:t>, rue</w:t>
                      </w:r>
                      <w:r>
                        <w:rPr>
                          <w:rFonts w:cs="Arial"/>
                          <w:color w:val="000000"/>
                          <w:sz w:val="20"/>
                          <w:szCs w:val="18"/>
                          <w:lang w:val="fr-FR"/>
                        </w:rPr>
                        <w:t xml:space="preserve"> des Gaudines</w:t>
                      </w:r>
                    </w:p>
                    <w:p w:rsidR="00460028" w:rsidRDefault="0046002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sidR="00F60102">
                        <w:rPr>
                          <w:rFonts w:cs="Arial"/>
                          <w:color w:val="000000"/>
                          <w:sz w:val="20"/>
                          <w:szCs w:val="18"/>
                          <w:lang w:val="fr-FR"/>
                        </w:rPr>
                        <w:t xml:space="preserve"> </w:t>
                      </w:r>
                      <w:r>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 </w:t>
                      </w:r>
                      <w:r w:rsidR="00F60102">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sidR="00F60102" w:rsidRPr="00F60102">
                          <w:rPr>
                            <w:rStyle w:val="Hyperlink"/>
                            <w:sz w:val="20"/>
                            <w:szCs w:val="20"/>
                          </w:rPr>
                          <w:t>contact@iala-aism.org</w:t>
                        </w:r>
                      </w:hyperlink>
                      <w:r w:rsidR="00F60102"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Pr="00304B67">
        <w:rPr>
          <w:noProof/>
          <w:lang w:eastAsia="en-GB"/>
        </w:rPr>
        <w:drawing>
          <wp:anchor distT="0" distB="0" distL="114300" distR="114300" simplePos="0" relativeHeight="251655680" behindDoc="0" locked="0" layoutInCell="1" allowOverlap="1" wp14:anchorId="5BE16948" wp14:editId="7190D8E1">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460028" w:rsidRPr="00304B67">
        <w:br w:type="page"/>
      </w:r>
      <w:r w:rsidR="009A2C02" w:rsidRPr="00304B67">
        <w:lastRenderedPageBreak/>
        <w:t>Document Revisions</w:t>
      </w:r>
      <w:bookmarkEnd w:id="0"/>
    </w:p>
    <w:p w:rsidR="00857962" w:rsidRPr="00304B67" w:rsidRDefault="00857962" w:rsidP="00A163D8">
      <w:pPr>
        <w:pStyle w:val="BodyText"/>
      </w:pPr>
      <w:r w:rsidRPr="00304B67">
        <w:t>Revisions to the IALA Document are to be noted in the table prior to t</w:t>
      </w:r>
      <w:r w:rsidR="00E37CF6" w:rsidRPr="00304B67">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04B67">
        <w:tc>
          <w:tcPr>
            <w:tcW w:w="1908" w:type="dxa"/>
          </w:tcPr>
          <w:p w:rsidR="00857962" w:rsidRPr="00304B67" w:rsidRDefault="00857962" w:rsidP="00A163D8">
            <w:pPr>
              <w:spacing w:before="60" w:after="60"/>
              <w:jc w:val="center"/>
              <w:rPr>
                <w:rFonts w:cs="Arial"/>
                <w:b/>
                <w:bCs/>
              </w:rPr>
            </w:pPr>
            <w:r w:rsidRPr="00304B67">
              <w:rPr>
                <w:rFonts w:cs="Arial"/>
                <w:b/>
                <w:bCs/>
              </w:rPr>
              <w:t>Date</w:t>
            </w:r>
          </w:p>
        </w:tc>
        <w:tc>
          <w:tcPr>
            <w:tcW w:w="3360" w:type="dxa"/>
          </w:tcPr>
          <w:p w:rsidR="00857962" w:rsidRPr="00304B67" w:rsidRDefault="00857962" w:rsidP="00A163D8">
            <w:pPr>
              <w:spacing w:before="60" w:after="60"/>
              <w:jc w:val="center"/>
              <w:rPr>
                <w:rFonts w:cs="Arial"/>
                <w:b/>
                <w:bCs/>
              </w:rPr>
            </w:pPr>
            <w:r w:rsidRPr="00304B67">
              <w:rPr>
                <w:rFonts w:cs="Arial"/>
                <w:b/>
                <w:bCs/>
              </w:rPr>
              <w:t>Page / Section Revised</w:t>
            </w:r>
          </w:p>
        </w:tc>
        <w:tc>
          <w:tcPr>
            <w:tcW w:w="4161" w:type="dxa"/>
          </w:tcPr>
          <w:p w:rsidR="00857962" w:rsidRPr="00304B67" w:rsidRDefault="00857962" w:rsidP="00A163D8">
            <w:pPr>
              <w:spacing w:before="60" w:after="60"/>
              <w:jc w:val="center"/>
              <w:rPr>
                <w:rFonts w:cs="Arial"/>
                <w:b/>
                <w:bCs/>
              </w:rPr>
            </w:pPr>
            <w:r w:rsidRPr="00304B67">
              <w:rPr>
                <w:rFonts w:cs="Arial"/>
                <w:b/>
                <w:bCs/>
              </w:rPr>
              <w:t>Requirement for Revision</w:t>
            </w:r>
          </w:p>
        </w:tc>
      </w:tr>
      <w:tr w:rsidR="00857962" w:rsidRPr="00304B67" w:rsidTr="00B534F2">
        <w:trPr>
          <w:trHeight w:val="851"/>
        </w:trPr>
        <w:tc>
          <w:tcPr>
            <w:tcW w:w="1908" w:type="dxa"/>
            <w:vAlign w:val="center"/>
          </w:tcPr>
          <w:p w:rsidR="00857962" w:rsidRPr="00304B67" w:rsidRDefault="00857962" w:rsidP="00A163D8">
            <w:pPr>
              <w:spacing w:before="60" w:after="60"/>
            </w:pPr>
          </w:p>
        </w:tc>
        <w:tc>
          <w:tcPr>
            <w:tcW w:w="3360" w:type="dxa"/>
            <w:vAlign w:val="center"/>
          </w:tcPr>
          <w:p w:rsidR="00857962" w:rsidRPr="00304B67" w:rsidRDefault="00857962" w:rsidP="00A163D8">
            <w:pPr>
              <w:spacing w:before="60" w:after="60"/>
            </w:pPr>
          </w:p>
        </w:tc>
        <w:tc>
          <w:tcPr>
            <w:tcW w:w="4161" w:type="dxa"/>
            <w:vAlign w:val="center"/>
          </w:tcPr>
          <w:p w:rsidR="00857962" w:rsidRPr="00304B67" w:rsidRDefault="00857962" w:rsidP="00A163D8">
            <w:pPr>
              <w:spacing w:before="60" w:after="60"/>
            </w:pPr>
          </w:p>
        </w:tc>
      </w:tr>
      <w:tr w:rsidR="00857962" w:rsidRPr="00304B67" w:rsidTr="00B534F2">
        <w:trPr>
          <w:trHeight w:val="851"/>
        </w:trPr>
        <w:tc>
          <w:tcPr>
            <w:tcW w:w="1908" w:type="dxa"/>
            <w:vAlign w:val="center"/>
          </w:tcPr>
          <w:p w:rsidR="00857962" w:rsidRPr="00304B67" w:rsidRDefault="00857962" w:rsidP="00A163D8">
            <w:pPr>
              <w:spacing w:before="60" w:after="60"/>
            </w:pPr>
          </w:p>
        </w:tc>
        <w:tc>
          <w:tcPr>
            <w:tcW w:w="3360" w:type="dxa"/>
            <w:vAlign w:val="center"/>
          </w:tcPr>
          <w:p w:rsidR="00857962" w:rsidRPr="00304B67" w:rsidRDefault="00857962" w:rsidP="00A163D8">
            <w:pPr>
              <w:spacing w:before="60" w:after="60"/>
            </w:pPr>
          </w:p>
        </w:tc>
        <w:tc>
          <w:tcPr>
            <w:tcW w:w="4161" w:type="dxa"/>
            <w:vAlign w:val="center"/>
          </w:tcPr>
          <w:p w:rsidR="00857962" w:rsidRPr="00304B67" w:rsidRDefault="00857962" w:rsidP="00A163D8">
            <w:pPr>
              <w:spacing w:before="60" w:after="60"/>
            </w:pPr>
          </w:p>
        </w:tc>
      </w:tr>
      <w:tr w:rsidR="00857962" w:rsidRPr="00304B67" w:rsidTr="00B534F2">
        <w:trPr>
          <w:trHeight w:val="851"/>
        </w:trPr>
        <w:tc>
          <w:tcPr>
            <w:tcW w:w="1908" w:type="dxa"/>
            <w:vAlign w:val="center"/>
          </w:tcPr>
          <w:p w:rsidR="00857962" w:rsidRPr="00304B67" w:rsidRDefault="00857962" w:rsidP="00A163D8">
            <w:pPr>
              <w:spacing w:before="60" w:after="60"/>
            </w:pPr>
          </w:p>
        </w:tc>
        <w:tc>
          <w:tcPr>
            <w:tcW w:w="3360" w:type="dxa"/>
            <w:vAlign w:val="center"/>
          </w:tcPr>
          <w:p w:rsidR="00857962" w:rsidRPr="00304B67" w:rsidRDefault="00857962" w:rsidP="00A163D8">
            <w:pPr>
              <w:spacing w:before="60" w:after="60"/>
            </w:pPr>
          </w:p>
        </w:tc>
        <w:tc>
          <w:tcPr>
            <w:tcW w:w="4161" w:type="dxa"/>
            <w:vAlign w:val="center"/>
          </w:tcPr>
          <w:p w:rsidR="00857962" w:rsidRPr="00304B67" w:rsidRDefault="00857962" w:rsidP="00A163D8">
            <w:pPr>
              <w:spacing w:before="60" w:after="60"/>
            </w:pPr>
          </w:p>
        </w:tc>
      </w:tr>
      <w:tr w:rsidR="00857962" w:rsidRPr="00304B67" w:rsidTr="00B534F2">
        <w:trPr>
          <w:trHeight w:val="851"/>
        </w:trPr>
        <w:tc>
          <w:tcPr>
            <w:tcW w:w="1908" w:type="dxa"/>
            <w:vAlign w:val="center"/>
          </w:tcPr>
          <w:p w:rsidR="00857962" w:rsidRPr="00304B67" w:rsidRDefault="00857962" w:rsidP="00A163D8">
            <w:pPr>
              <w:spacing w:before="60" w:after="60"/>
            </w:pPr>
          </w:p>
        </w:tc>
        <w:tc>
          <w:tcPr>
            <w:tcW w:w="3360" w:type="dxa"/>
            <w:vAlign w:val="center"/>
          </w:tcPr>
          <w:p w:rsidR="00857962" w:rsidRPr="00304B67" w:rsidRDefault="00857962" w:rsidP="00A163D8">
            <w:pPr>
              <w:spacing w:before="60" w:after="60"/>
            </w:pPr>
          </w:p>
        </w:tc>
        <w:tc>
          <w:tcPr>
            <w:tcW w:w="4161" w:type="dxa"/>
            <w:vAlign w:val="center"/>
          </w:tcPr>
          <w:p w:rsidR="00857962" w:rsidRPr="00304B67" w:rsidRDefault="00857962" w:rsidP="00A163D8">
            <w:pPr>
              <w:spacing w:before="60" w:after="60"/>
            </w:pPr>
          </w:p>
        </w:tc>
      </w:tr>
      <w:tr w:rsidR="00857962" w:rsidRPr="00304B67" w:rsidTr="00B534F2">
        <w:trPr>
          <w:trHeight w:val="851"/>
        </w:trPr>
        <w:tc>
          <w:tcPr>
            <w:tcW w:w="1908" w:type="dxa"/>
            <w:vAlign w:val="center"/>
          </w:tcPr>
          <w:p w:rsidR="00857962" w:rsidRPr="00304B67" w:rsidRDefault="00857962" w:rsidP="00A163D8">
            <w:pPr>
              <w:spacing w:before="60" w:after="60"/>
            </w:pPr>
          </w:p>
        </w:tc>
        <w:tc>
          <w:tcPr>
            <w:tcW w:w="3360" w:type="dxa"/>
            <w:vAlign w:val="center"/>
          </w:tcPr>
          <w:p w:rsidR="00857962" w:rsidRPr="00304B67" w:rsidRDefault="00857962" w:rsidP="00A163D8">
            <w:pPr>
              <w:spacing w:before="60" w:after="60"/>
            </w:pPr>
          </w:p>
        </w:tc>
        <w:tc>
          <w:tcPr>
            <w:tcW w:w="4161" w:type="dxa"/>
            <w:vAlign w:val="center"/>
          </w:tcPr>
          <w:p w:rsidR="00857962" w:rsidRPr="00304B67" w:rsidRDefault="00857962" w:rsidP="00A163D8">
            <w:pPr>
              <w:spacing w:before="60" w:after="60"/>
            </w:pPr>
          </w:p>
        </w:tc>
      </w:tr>
      <w:tr w:rsidR="00857962" w:rsidRPr="00304B67" w:rsidTr="00B534F2">
        <w:trPr>
          <w:trHeight w:val="851"/>
        </w:trPr>
        <w:tc>
          <w:tcPr>
            <w:tcW w:w="1908" w:type="dxa"/>
            <w:vAlign w:val="center"/>
          </w:tcPr>
          <w:p w:rsidR="00857962" w:rsidRPr="00304B67" w:rsidRDefault="00857962" w:rsidP="00A163D8">
            <w:pPr>
              <w:spacing w:before="60" w:after="60"/>
            </w:pPr>
          </w:p>
        </w:tc>
        <w:tc>
          <w:tcPr>
            <w:tcW w:w="3360" w:type="dxa"/>
            <w:vAlign w:val="center"/>
          </w:tcPr>
          <w:p w:rsidR="00857962" w:rsidRPr="00304B67" w:rsidRDefault="00857962" w:rsidP="00A163D8">
            <w:pPr>
              <w:spacing w:before="60" w:after="60"/>
            </w:pPr>
          </w:p>
        </w:tc>
        <w:tc>
          <w:tcPr>
            <w:tcW w:w="4161" w:type="dxa"/>
            <w:vAlign w:val="center"/>
          </w:tcPr>
          <w:p w:rsidR="00857962" w:rsidRPr="00304B67" w:rsidRDefault="00857962" w:rsidP="00A163D8">
            <w:pPr>
              <w:spacing w:before="60" w:after="60"/>
            </w:pPr>
          </w:p>
        </w:tc>
      </w:tr>
    </w:tbl>
    <w:p w:rsidR="004932E3" w:rsidRPr="00304B67" w:rsidRDefault="004932E3" w:rsidP="00371BEF">
      <w:pPr>
        <w:pStyle w:val="Title"/>
      </w:pPr>
    </w:p>
    <w:p w:rsidR="00460028" w:rsidRPr="00304B67" w:rsidRDefault="00857962" w:rsidP="00371BEF">
      <w:pPr>
        <w:pStyle w:val="Title"/>
      </w:pPr>
      <w:r w:rsidRPr="00304B67">
        <w:br w:type="page"/>
      </w:r>
      <w:bookmarkStart w:id="2" w:name="_Toc289325804"/>
      <w:r w:rsidR="00371BEF" w:rsidRPr="00304B67">
        <w:lastRenderedPageBreak/>
        <w:t>Table of Contents</w:t>
      </w:r>
      <w:bookmarkEnd w:id="2"/>
    </w:p>
    <w:p w:rsidR="004932E3" w:rsidRPr="00304B67" w:rsidRDefault="006136B4">
      <w:pPr>
        <w:pStyle w:val="TOC1"/>
        <w:rPr>
          <w:rFonts w:ascii="Calibri" w:hAnsi="Calibri" w:cs="Times New Roman"/>
          <w:b w:val="0"/>
          <w:bCs w:val="0"/>
          <w:caps w:val="0"/>
          <w:szCs w:val="22"/>
          <w:lang w:eastAsia="en-GB"/>
        </w:rPr>
      </w:pPr>
      <w:r w:rsidRPr="00304B67">
        <w:rPr>
          <w:b w:val="0"/>
          <w:bCs w:val="0"/>
          <w:caps w:val="0"/>
        </w:rPr>
        <w:fldChar w:fldCharType="begin"/>
      </w:r>
      <w:r w:rsidR="00F155DC" w:rsidRPr="00304B67">
        <w:rPr>
          <w:b w:val="0"/>
          <w:bCs w:val="0"/>
          <w:caps w:val="0"/>
        </w:rPr>
        <w:instrText xml:space="preserve"> TOC \o "3-3" \h \z \t "Heading 1,1,Heading 2,2,Annex,5,Appendix,5,Title,1" </w:instrText>
      </w:r>
      <w:r w:rsidRPr="00304B67">
        <w:rPr>
          <w:b w:val="0"/>
          <w:bCs w:val="0"/>
          <w:caps w:val="0"/>
        </w:rPr>
        <w:fldChar w:fldCharType="separate"/>
      </w:r>
      <w:hyperlink w:anchor="_Toc289325803" w:history="1">
        <w:r w:rsidR="004932E3" w:rsidRPr="00304B67">
          <w:rPr>
            <w:rStyle w:val="Hyperlink"/>
          </w:rPr>
          <w:t>Document Revisions</w:t>
        </w:r>
        <w:r w:rsidR="004932E3" w:rsidRPr="00304B67">
          <w:rPr>
            <w:webHidden/>
          </w:rPr>
          <w:tab/>
        </w:r>
        <w:r w:rsidR="004932E3" w:rsidRPr="00304B67">
          <w:rPr>
            <w:webHidden/>
          </w:rPr>
          <w:fldChar w:fldCharType="begin"/>
        </w:r>
        <w:r w:rsidR="004932E3" w:rsidRPr="00304B67">
          <w:rPr>
            <w:webHidden/>
          </w:rPr>
          <w:instrText xml:space="preserve"> PAGEREF _Toc289325803 \h </w:instrText>
        </w:r>
        <w:r w:rsidR="004932E3" w:rsidRPr="00304B67">
          <w:rPr>
            <w:webHidden/>
          </w:rPr>
        </w:r>
        <w:r w:rsidR="004932E3" w:rsidRPr="00304B67">
          <w:rPr>
            <w:webHidden/>
          </w:rPr>
          <w:fldChar w:fldCharType="separate"/>
        </w:r>
        <w:r w:rsidR="00A47E07">
          <w:rPr>
            <w:noProof/>
            <w:webHidden/>
          </w:rPr>
          <w:t>1</w:t>
        </w:r>
        <w:r w:rsidR="004932E3" w:rsidRPr="00304B67">
          <w:rPr>
            <w:webHidden/>
          </w:rPr>
          <w:fldChar w:fldCharType="end"/>
        </w:r>
      </w:hyperlink>
    </w:p>
    <w:p w:rsidR="004932E3" w:rsidRPr="00304B67" w:rsidRDefault="00580647">
      <w:pPr>
        <w:pStyle w:val="TOC1"/>
        <w:rPr>
          <w:rFonts w:ascii="Calibri" w:hAnsi="Calibri" w:cs="Times New Roman"/>
          <w:b w:val="0"/>
          <w:bCs w:val="0"/>
          <w:caps w:val="0"/>
          <w:szCs w:val="22"/>
          <w:lang w:eastAsia="en-GB"/>
        </w:rPr>
      </w:pPr>
      <w:hyperlink w:anchor="_Toc289325804" w:history="1">
        <w:r w:rsidR="004932E3" w:rsidRPr="00304B67">
          <w:rPr>
            <w:rStyle w:val="Hyperlink"/>
          </w:rPr>
          <w:t>Table of Contents</w:t>
        </w:r>
        <w:r w:rsidR="004932E3" w:rsidRPr="00304B67">
          <w:rPr>
            <w:webHidden/>
          </w:rPr>
          <w:tab/>
        </w:r>
        <w:r w:rsidR="004932E3" w:rsidRPr="00304B67">
          <w:rPr>
            <w:webHidden/>
          </w:rPr>
          <w:fldChar w:fldCharType="begin"/>
        </w:r>
        <w:r w:rsidR="004932E3" w:rsidRPr="00304B67">
          <w:rPr>
            <w:webHidden/>
          </w:rPr>
          <w:instrText xml:space="preserve"> PAGEREF _Toc289325804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1"/>
        <w:rPr>
          <w:rFonts w:ascii="Calibri" w:hAnsi="Calibri" w:cs="Times New Roman"/>
          <w:b w:val="0"/>
          <w:bCs w:val="0"/>
          <w:caps w:val="0"/>
          <w:szCs w:val="22"/>
          <w:lang w:eastAsia="en-GB"/>
        </w:rPr>
      </w:pPr>
      <w:hyperlink w:anchor="_Toc289325805" w:history="1">
        <w:r w:rsidR="004932E3" w:rsidRPr="00304B67">
          <w:rPr>
            <w:rStyle w:val="Hyperlink"/>
          </w:rPr>
          <w:t>Index of Tables</w:t>
        </w:r>
        <w:r w:rsidR="004932E3" w:rsidRPr="00304B67">
          <w:rPr>
            <w:webHidden/>
          </w:rPr>
          <w:tab/>
        </w:r>
        <w:r w:rsidR="004932E3" w:rsidRPr="00304B67">
          <w:rPr>
            <w:webHidden/>
          </w:rPr>
          <w:fldChar w:fldCharType="begin"/>
        </w:r>
        <w:r w:rsidR="004932E3" w:rsidRPr="00304B67">
          <w:rPr>
            <w:webHidden/>
          </w:rPr>
          <w:instrText xml:space="preserve"> PAGEREF _Toc289325805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1"/>
        <w:rPr>
          <w:rFonts w:ascii="Calibri" w:hAnsi="Calibri" w:cs="Times New Roman"/>
          <w:b w:val="0"/>
          <w:bCs w:val="0"/>
          <w:caps w:val="0"/>
          <w:szCs w:val="22"/>
          <w:lang w:eastAsia="en-GB"/>
        </w:rPr>
      </w:pPr>
      <w:hyperlink w:anchor="_Toc289325806" w:history="1">
        <w:r w:rsidR="004932E3" w:rsidRPr="00304B67">
          <w:rPr>
            <w:rStyle w:val="Hyperlink"/>
          </w:rPr>
          <w:t>PART A – COURSE OVERVIEW</w:t>
        </w:r>
        <w:r w:rsidR="004932E3" w:rsidRPr="00304B67">
          <w:rPr>
            <w:webHidden/>
          </w:rPr>
          <w:tab/>
        </w:r>
        <w:r w:rsidR="004932E3" w:rsidRPr="00304B67">
          <w:rPr>
            <w:webHidden/>
          </w:rPr>
          <w:fldChar w:fldCharType="begin"/>
        </w:r>
        <w:r w:rsidR="004932E3" w:rsidRPr="00304B67">
          <w:rPr>
            <w:webHidden/>
          </w:rPr>
          <w:instrText xml:space="preserve"> PAGEREF _Toc289325806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1"/>
        <w:rPr>
          <w:rFonts w:ascii="Calibri" w:hAnsi="Calibri" w:cs="Times New Roman"/>
          <w:b w:val="0"/>
          <w:bCs w:val="0"/>
          <w:caps w:val="0"/>
          <w:szCs w:val="22"/>
          <w:lang w:eastAsia="en-GB"/>
        </w:rPr>
      </w:pPr>
      <w:hyperlink w:anchor="_Toc289325807" w:history="1">
        <w:r w:rsidR="004932E3" w:rsidRPr="00304B67">
          <w:rPr>
            <w:rStyle w:val="Hyperlink"/>
          </w:rPr>
          <w:t>1</w:t>
        </w:r>
        <w:r w:rsidR="004932E3" w:rsidRPr="00304B67">
          <w:rPr>
            <w:rFonts w:ascii="Calibri" w:hAnsi="Calibri" w:cs="Times New Roman"/>
            <w:b w:val="0"/>
            <w:bCs w:val="0"/>
            <w:caps w:val="0"/>
            <w:szCs w:val="22"/>
            <w:lang w:eastAsia="en-GB"/>
          </w:rPr>
          <w:tab/>
        </w:r>
        <w:r w:rsidR="004932E3" w:rsidRPr="00304B67">
          <w:rPr>
            <w:rStyle w:val="Hyperlink"/>
          </w:rPr>
          <w:t>Introduction</w:t>
        </w:r>
        <w:r w:rsidR="004932E3" w:rsidRPr="00304B67">
          <w:rPr>
            <w:webHidden/>
          </w:rPr>
          <w:tab/>
        </w:r>
        <w:r w:rsidR="004932E3" w:rsidRPr="00304B67">
          <w:rPr>
            <w:webHidden/>
          </w:rPr>
          <w:fldChar w:fldCharType="begin"/>
        </w:r>
        <w:r w:rsidR="004932E3" w:rsidRPr="00304B67">
          <w:rPr>
            <w:webHidden/>
          </w:rPr>
          <w:instrText xml:space="preserve"> PAGEREF _Toc289325807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08" w:history="1">
        <w:r w:rsidR="004932E3" w:rsidRPr="00304B67">
          <w:rPr>
            <w:rStyle w:val="Hyperlink"/>
          </w:rPr>
          <w:t>1.1</w:t>
        </w:r>
        <w:r w:rsidR="004932E3" w:rsidRPr="00304B67">
          <w:rPr>
            <w:rFonts w:ascii="Calibri" w:hAnsi="Calibri"/>
            <w:bCs w:val="0"/>
            <w:szCs w:val="22"/>
            <w:lang w:eastAsia="en-GB"/>
          </w:rPr>
          <w:tab/>
        </w:r>
        <w:r w:rsidR="004932E3" w:rsidRPr="00304B67">
          <w:rPr>
            <w:rStyle w:val="Hyperlink"/>
          </w:rPr>
          <w:t>Purpose of the Model Course</w:t>
        </w:r>
        <w:r w:rsidR="004932E3" w:rsidRPr="00304B67">
          <w:rPr>
            <w:webHidden/>
          </w:rPr>
          <w:tab/>
        </w:r>
        <w:r w:rsidR="004932E3" w:rsidRPr="00304B67">
          <w:rPr>
            <w:webHidden/>
          </w:rPr>
          <w:fldChar w:fldCharType="begin"/>
        </w:r>
        <w:r w:rsidR="004932E3" w:rsidRPr="00304B67">
          <w:rPr>
            <w:webHidden/>
          </w:rPr>
          <w:instrText xml:space="preserve"> PAGEREF _Toc289325808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09" w:history="1">
        <w:r w:rsidR="004932E3" w:rsidRPr="00304B67">
          <w:rPr>
            <w:rStyle w:val="Hyperlink"/>
          </w:rPr>
          <w:t>1.2</w:t>
        </w:r>
        <w:r w:rsidR="004932E3" w:rsidRPr="00304B67">
          <w:rPr>
            <w:rFonts w:ascii="Calibri" w:hAnsi="Calibri"/>
            <w:bCs w:val="0"/>
            <w:szCs w:val="22"/>
            <w:lang w:eastAsia="en-GB"/>
          </w:rPr>
          <w:tab/>
        </w:r>
        <w:r w:rsidR="004932E3" w:rsidRPr="00304B67">
          <w:rPr>
            <w:rStyle w:val="Hyperlink"/>
          </w:rPr>
          <w:t>Use of the Model Course</w:t>
        </w:r>
        <w:r w:rsidR="004932E3" w:rsidRPr="00304B67">
          <w:rPr>
            <w:webHidden/>
          </w:rPr>
          <w:tab/>
        </w:r>
        <w:r w:rsidR="004932E3" w:rsidRPr="00304B67">
          <w:rPr>
            <w:webHidden/>
          </w:rPr>
          <w:fldChar w:fldCharType="begin"/>
        </w:r>
        <w:r w:rsidR="004932E3" w:rsidRPr="00304B67">
          <w:rPr>
            <w:webHidden/>
          </w:rPr>
          <w:instrText xml:space="preserve"> PAGEREF _Toc289325809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10" w:history="1">
        <w:r w:rsidR="004932E3" w:rsidRPr="00304B67">
          <w:rPr>
            <w:rStyle w:val="Hyperlink"/>
          </w:rPr>
          <w:t>1.3</w:t>
        </w:r>
        <w:r w:rsidR="004932E3" w:rsidRPr="00304B67">
          <w:rPr>
            <w:rFonts w:ascii="Calibri" w:hAnsi="Calibri"/>
            <w:bCs w:val="0"/>
            <w:szCs w:val="22"/>
            <w:lang w:eastAsia="en-GB"/>
          </w:rPr>
          <w:tab/>
        </w:r>
        <w:r w:rsidR="004932E3" w:rsidRPr="00304B67">
          <w:rPr>
            <w:rStyle w:val="Hyperlink"/>
          </w:rPr>
          <w:t>Presentation and Lesson Plans</w:t>
        </w:r>
        <w:r w:rsidR="004932E3" w:rsidRPr="00304B67">
          <w:rPr>
            <w:webHidden/>
          </w:rPr>
          <w:tab/>
        </w:r>
        <w:r w:rsidR="004932E3" w:rsidRPr="00304B67">
          <w:rPr>
            <w:webHidden/>
          </w:rPr>
          <w:fldChar w:fldCharType="begin"/>
        </w:r>
        <w:r w:rsidR="004932E3" w:rsidRPr="00304B67">
          <w:rPr>
            <w:webHidden/>
          </w:rPr>
          <w:instrText xml:space="preserve"> PAGEREF _Toc289325810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11" w:history="1">
        <w:r w:rsidR="004932E3" w:rsidRPr="00304B67">
          <w:rPr>
            <w:rStyle w:val="Hyperlink"/>
          </w:rPr>
          <w:t>1.4</w:t>
        </w:r>
        <w:r w:rsidR="004932E3" w:rsidRPr="00304B67">
          <w:rPr>
            <w:rFonts w:ascii="Calibri" w:hAnsi="Calibri"/>
            <w:bCs w:val="0"/>
            <w:szCs w:val="22"/>
            <w:lang w:eastAsia="en-GB"/>
          </w:rPr>
          <w:tab/>
        </w:r>
        <w:r w:rsidR="004932E3" w:rsidRPr="00304B67">
          <w:rPr>
            <w:rStyle w:val="Hyperlink"/>
          </w:rPr>
          <w:t>Evaluation or Assessment of Trainee Progress</w:t>
        </w:r>
        <w:r w:rsidR="004932E3" w:rsidRPr="00304B67">
          <w:rPr>
            <w:webHidden/>
          </w:rPr>
          <w:tab/>
        </w:r>
        <w:r w:rsidR="004932E3" w:rsidRPr="00304B67">
          <w:rPr>
            <w:webHidden/>
          </w:rPr>
          <w:fldChar w:fldCharType="begin"/>
        </w:r>
        <w:r w:rsidR="004932E3" w:rsidRPr="00304B67">
          <w:rPr>
            <w:webHidden/>
          </w:rPr>
          <w:instrText xml:space="preserve"> PAGEREF _Toc289325811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12" w:history="1">
        <w:r w:rsidR="004932E3" w:rsidRPr="00304B67">
          <w:rPr>
            <w:rStyle w:val="Hyperlink"/>
          </w:rPr>
          <w:t>1.5</w:t>
        </w:r>
        <w:r w:rsidR="004932E3" w:rsidRPr="00304B67">
          <w:rPr>
            <w:rFonts w:ascii="Calibri" w:hAnsi="Calibri"/>
            <w:bCs w:val="0"/>
            <w:szCs w:val="22"/>
            <w:lang w:eastAsia="en-GB"/>
          </w:rPr>
          <w:tab/>
        </w:r>
        <w:r w:rsidR="004932E3" w:rsidRPr="00304B67">
          <w:rPr>
            <w:rStyle w:val="Hyperlink"/>
          </w:rPr>
          <w:t>Validation</w:t>
        </w:r>
        <w:r w:rsidR="004932E3" w:rsidRPr="00304B67">
          <w:rPr>
            <w:webHidden/>
          </w:rPr>
          <w:tab/>
        </w:r>
        <w:r w:rsidR="004932E3" w:rsidRPr="00304B67">
          <w:rPr>
            <w:webHidden/>
          </w:rPr>
          <w:fldChar w:fldCharType="begin"/>
        </w:r>
        <w:r w:rsidR="004932E3" w:rsidRPr="00304B67">
          <w:rPr>
            <w:webHidden/>
          </w:rPr>
          <w:instrText xml:space="preserve"> PAGEREF _Toc289325812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1"/>
        <w:rPr>
          <w:rFonts w:ascii="Calibri" w:hAnsi="Calibri" w:cs="Times New Roman"/>
          <w:b w:val="0"/>
          <w:bCs w:val="0"/>
          <w:caps w:val="0"/>
          <w:szCs w:val="22"/>
          <w:lang w:eastAsia="en-GB"/>
        </w:rPr>
      </w:pPr>
      <w:hyperlink w:anchor="_Toc289325813" w:history="1">
        <w:r w:rsidR="004932E3" w:rsidRPr="00304B67">
          <w:rPr>
            <w:rStyle w:val="Hyperlink"/>
          </w:rPr>
          <w:t>2</w:t>
        </w:r>
        <w:r w:rsidR="004932E3" w:rsidRPr="00304B67">
          <w:rPr>
            <w:rFonts w:ascii="Calibri" w:hAnsi="Calibri" w:cs="Times New Roman"/>
            <w:b w:val="0"/>
            <w:bCs w:val="0"/>
            <w:caps w:val="0"/>
            <w:szCs w:val="22"/>
            <w:lang w:eastAsia="en-GB"/>
          </w:rPr>
          <w:tab/>
        </w:r>
        <w:r w:rsidR="004932E3" w:rsidRPr="00304B67">
          <w:rPr>
            <w:rStyle w:val="Hyperlink"/>
          </w:rPr>
          <w:t>Course Framework</w:t>
        </w:r>
        <w:r w:rsidR="004932E3" w:rsidRPr="00304B67">
          <w:rPr>
            <w:webHidden/>
          </w:rPr>
          <w:tab/>
        </w:r>
        <w:r w:rsidR="004932E3" w:rsidRPr="00304B67">
          <w:rPr>
            <w:webHidden/>
          </w:rPr>
          <w:fldChar w:fldCharType="begin"/>
        </w:r>
        <w:r w:rsidR="004932E3" w:rsidRPr="00304B67">
          <w:rPr>
            <w:webHidden/>
          </w:rPr>
          <w:instrText xml:space="preserve"> PAGEREF _Toc289325813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14" w:history="1">
        <w:r w:rsidR="004932E3" w:rsidRPr="00304B67">
          <w:rPr>
            <w:rStyle w:val="Hyperlink"/>
          </w:rPr>
          <w:t>2.1</w:t>
        </w:r>
        <w:r w:rsidR="004932E3" w:rsidRPr="00304B67">
          <w:rPr>
            <w:rFonts w:ascii="Calibri" w:hAnsi="Calibri"/>
            <w:bCs w:val="0"/>
            <w:szCs w:val="22"/>
            <w:lang w:eastAsia="en-GB"/>
          </w:rPr>
          <w:tab/>
        </w:r>
        <w:r w:rsidR="004932E3" w:rsidRPr="00304B67">
          <w:rPr>
            <w:rStyle w:val="Hyperlink"/>
          </w:rPr>
          <w:t>Scope</w:t>
        </w:r>
        <w:r w:rsidR="004932E3" w:rsidRPr="00304B67">
          <w:rPr>
            <w:webHidden/>
          </w:rPr>
          <w:tab/>
        </w:r>
        <w:r w:rsidR="004932E3" w:rsidRPr="00304B67">
          <w:rPr>
            <w:webHidden/>
          </w:rPr>
          <w:fldChar w:fldCharType="begin"/>
        </w:r>
        <w:r w:rsidR="004932E3" w:rsidRPr="00304B67">
          <w:rPr>
            <w:webHidden/>
          </w:rPr>
          <w:instrText xml:space="preserve"> PAGEREF _Toc289325814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15" w:history="1">
        <w:r w:rsidR="004932E3" w:rsidRPr="00304B67">
          <w:rPr>
            <w:rStyle w:val="Hyperlink"/>
          </w:rPr>
          <w:t>2.2</w:t>
        </w:r>
        <w:r w:rsidR="004932E3" w:rsidRPr="00304B67">
          <w:rPr>
            <w:rFonts w:ascii="Calibri" w:hAnsi="Calibri"/>
            <w:bCs w:val="0"/>
            <w:szCs w:val="22"/>
            <w:lang w:eastAsia="en-GB"/>
          </w:rPr>
          <w:tab/>
        </w:r>
        <w:r w:rsidR="004932E3" w:rsidRPr="00304B67">
          <w:rPr>
            <w:rStyle w:val="Hyperlink"/>
          </w:rPr>
          <w:t>Objective</w:t>
        </w:r>
        <w:r w:rsidR="004932E3" w:rsidRPr="00304B67">
          <w:rPr>
            <w:webHidden/>
          </w:rPr>
          <w:tab/>
        </w:r>
        <w:r w:rsidR="004932E3" w:rsidRPr="00304B67">
          <w:rPr>
            <w:webHidden/>
          </w:rPr>
          <w:fldChar w:fldCharType="begin"/>
        </w:r>
        <w:r w:rsidR="004932E3" w:rsidRPr="00304B67">
          <w:rPr>
            <w:webHidden/>
          </w:rPr>
          <w:instrText xml:space="preserve"> PAGEREF _Toc289325815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16" w:history="1">
        <w:r w:rsidR="004932E3" w:rsidRPr="00304B67">
          <w:rPr>
            <w:rStyle w:val="Hyperlink"/>
          </w:rPr>
          <w:t>2.3</w:t>
        </w:r>
        <w:r w:rsidR="004932E3" w:rsidRPr="00304B67">
          <w:rPr>
            <w:rFonts w:ascii="Calibri" w:hAnsi="Calibri"/>
            <w:bCs w:val="0"/>
            <w:szCs w:val="22"/>
            <w:lang w:eastAsia="en-GB"/>
          </w:rPr>
          <w:tab/>
        </w:r>
        <w:r w:rsidR="004932E3" w:rsidRPr="00304B67">
          <w:rPr>
            <w:rStyle w:val="Hyperlink"/>
          </w:rPr>
          <w:t>Entry Standard</w:t>
        </w:r>
        <w:r w:rsidR="004932E3" w:rsidRPr="00304B67">
          <w:rPr>
            <w:webHidden/>
          </w:rPr>
          <w:tab/>
        </w:r>
        <w:r w:rsidR="004932E3" w:rsidRPr="00304B67">
          <w:rPr>
            <w:webHidden/>
          </w:rPr>
          <w:fldChar w:fldCharType="begin"/>
        </w:r>
        <w:r w:rsidR="004932E3" w:rsidRPr="00304B67">
          <w:rPr>
            <w:webHidden/>
          </w:rPr>
          <w:instrText xml:space="preserve"> PAGEREF _Toc289325816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17" w:history="1">
        <w:r w:rsidR="004932E3" w:rsidRPr="00304B67">
          <w:rPr>
            <w:rStyle w:val="Hyperlink"/>
          </w:rPr>
          <w:t>2.4</w:t>
        </w:r>
        <w:r w:rsidR="004932E3" w:rsidRPr="00304B67">
          <w:rPr>
            <w:rFonts w:ascii="Calibri" w:hAnsi="Calibri"/>
            <w:bCs w:val="0"/>
            <w:szCs w:val="22"/>
            <w:lang w:eastAsia="en-GB"/>
          </w:rPr>
          <w:tab/>
        </w:r>
        <w:r w:rsidR="004932E3" w:rsidRPr="00304B67">
          <w:rPr>
            <w:rStyle w:val="Hyperlink"/>
          </w:rPr>
          <w:t>Requirements for Certification</w:t>
        </w:r>
        <w:r w:rsidR="004932E3" w:rsidRPr="00304B67">
          <w:rPr>
            <w:webHidden/>
          </w:rPr>
          <w:tab/>
        </w:r>
        <w:r w:rsidR="004932E3" w:rsidRPr="00304B67">
          <w:rPr>
            <w:webHidden/>
          </w:rPr>
          <w:fldChar w:fldCharType="begin"/>
        </w:r>
        <w:r w:rsidR="004932E3" w:rsidRPr="00304B67">
          <w:rPr>
            <w:webHidden/>
          </w:rPr>
          <w:instrText xml:space="preserve"> PAGEREF _Toc289325817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18" w:history="1">
        <w:r w:rsidR="004932E3" w:rsidRPr="00304B67">
          <w:rPr>
            <w:rStyle w:val="Hyperlink"/>
          </w:rPr>
          <w:t>2.5</w:t>
        </w:r>
        <w:r w:rsidR="004932E3" w:rsidRPr="00304B67">
          <w:rPr>
            <w:rFonts w:ascii="Calibri" w:hAnsi="Calibri"/>
            <w:bCs w:val="0"/>
            <w:szCs w:val="22"/>
            <w:lang w:eastAsia="en-GB"/>
          </w:rPr>
          <w:tab/>
        </w:r>
        <w:r w:rsidR="004932E3" w:rsidRPr="00304B67">
          <w:rPr>
            <w:rStyle w:val="Hyperlink"/>
          </w:rPr>
          <w:t>Course Intake Limitations</w:t>
        </w:r>
        <w:r w:rsidR="004932E3" w:rsidRPr="00304B67">
          <w:rPr>
            <w:webHidden/>
          </w:rPr>
          <w:tab/>
        </w:r>
        <w:r w:rsidR="004932E3" w:rsidRPr="00304B67">
          <w:rPr>
            <w:webHidden/>
          </w:rPr>
          <w:fldChar w:fldCharType="begin"/>
        </w:r>
        <w:r w:rsidR="004932E3" w:rsidRPr="00304B67">
          <w:rPr>
            <w:webHidden/>
          </w:rPr>
          <w:instrText xml:space="preserve"> PAGEREF _Toc289325818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19" w:history="1">
        <w:r w:rsidR="004932E3" w:rsidRPr="00304B67">
          <w:rPr>
            <w:rStyle w:val="Hyperlink"/>
          </w:rPr>
          <w:t>2.6</w:t>
        </w:r>
        <w:r w:rsidR="004932E3" w:rsidRPr="00304B67">
          <w:rPr>
            <w:rFonts w:ascii="Calibri" w:hAnsi="Calibri"/>
            <w:bCs w:val="0"/>
            <w:szCs w:val="22"/>
            <w:lang w:eastAsia="en-GB"/>
          </w:rPr>
          <w:tab/>
        </w:r>
        <w:r w:rsidR="004932E3" w:rsidRPr="00304B67">
          <w:rPr>
            <w:rStyle w:val="Hyperlink"/>
          </w:rPr>
          <w:t>Training Staff Requirements</w:t>
        </w:r>
        <w:r w:rsidR="004932E3" w:rsidRPr="00304B67">
          <w:rPr>
            <w:webHidden/>
          </w:rPr>
          <w:tab/>
        </w:r>
        <w:r w:rsidR="004932E3" w:rsidRPr="00304B67">
          <w:rPr>
            <w:webHidden/>
          </w:rPr>
          <w:fldChar w:fldCharType="begin"/>
        </w:r>
        <w:r w:rsidR="004932E3" w:rsidRPr="00304B67">
          <w:rPr>
            <w:webHidden/>
          </w:rPr>
          <w:instrText xml:space="preserve"> PAGEREF _Toc289325819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20" w:history="1">
        <w:r w:rsidR="004932E3" w:rsidRPr="00304B67">
          <w:rPr>
            <w:rStyle w:val="Hyperlink"/>
          </w:rPr>
          <w:t>2.7</w:t>
        </w:r>
        <w:r w:rsidR="004932E3" w:rsidRPr="00304B67">
          <w:rPr>
            <w:rFonts w:ascii="Calibri" w:hAnsi="Calibri"/>
            <w:bCs w:val="0"/>
            <w:szCs w:val="22"/>
            <w:lang w:eastAsia="en-GB"/>
          </w:rPr>
          <w:tab/>
        </w:r>
        <w:r w:rsidR="004932E3" w:rsidRPr="00304B67">
          <w:rPr>
            <w:rStyle w:val="Hyperlink"/>
          </w:rPr>
          <w:t>Teaching Facilities and Equipment</w:t>
        </w:r>
        <w:r w:rsidR="004932E3" w:rsidRPr="00304B67">
          <w:rPr>
            <w:webHidden/>
          </w:rPr>
          <w:tab/>
        </w:r>
        <w:r w:rsidR="004932E3" w:rsidRPr="00304B67">
          <w:rPr>
            <w:webHidden/>
          </w:rPr>
          <w:fldChar w:fldCharType="begin"/>
        </w:r>
        <w:r w:rsidR="004932E3" w:rsidRPr="00304B67">
          <w:rPr>
            <w:webHidden/>
          </w:rPr>
          <w:instrText xml:space="preserve"> PAGEREF _Toc289325820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21" w:history="1">
        <w:r w:rsidR="004932E3" w:rsidRPr="00304B67">
          <w:rPr>
            <w:rStyle w:val="Hyperlink"/>
          </w:rPr>
          <w:t>2.8</w:t>
        </w:r>
        <w:r w:rsidR="004932E3" w:rsidRPr="00304B67">
          <w:rPr>
            <w:rFonts w:ascii="Calibri" w:hAnsi="Calibri"/>
            <w:bCs w:val="0"/>
            <w:szCs w:val="22"/>
            <w:lang w:eastAsia="en-GB"/>
          </w:rPr>
          <w:tab/>
        </w:r>
        <w:r w:rsidR="004932E3" w:rsidRPr="00304B67">
          <w:rPr>
            <w:rStyle w:val="Hyperlink"/>
          </w:rPr>
          <w:t>Teaching Aids</w:t>
        </w:r>
        <w:r w:rsidR="004932E3" w:rsidRPr="00304B67">
          <w:rPr>
            <w:webHidden/>
          </w:rPr>
          <w:tab/>
        </w:r>
        <w:r w:rsidR="004932E3" w:rsidRPr="00304B67">
          <w:rPr>
            <w:webHidden/>
          </w:rPr>
          <w:fldChar w:fldCharType="begin"/>
        </w:r>
        <w:r w:rsidR="004932E3" w:rsidRPr="00304B67">
          <w:rPr>
            <w:webHidden/>
          </w:rPr>
          <w:instrText xml:space="preserve"> PAGEREF _Toc289325821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3"/>
        <w:rPr>
          <w:rFonts w:ascii="Calibri" w:hAnsi="Calibri"/>
          <w:sz w:val="22"/>
          <w:szCs w:val="22"/>
          <w:lang w:eastAsia="en-GB"/>
        </w:rPr>
      </w:pPr>
      <w:hyperlink w:anchor="_Toc289325822" w:history="1">
        <w:r w:rsidR="004932E3" w:rsidRPr="00304B67">
          <w:rPr>
            <w:rStyle w:val="Hyperlink"/>
          </w:rPr>
          <w:t>2.8.1</w:t>
        </w:r>
        <w:r w:rsidR="004932E3" w:rsidRPr="00304B67">
          <w:rPr>
            <w:rFonts w:ascii="Calibri" w:hAnsi="Calibri"/>
            <w:sz w:val="22"/>
            <w:szCs w:val="22"/>
            <w:lang w:eastAsia="en-GB"/>
          </w:rPr>
          <w:tab/>
        </w:r>
        <w:r w:rsidR="004932E3" w:rsidRPr="00304B67">
          <w:rPr>
            <w:rStyle w:val="Hyperlink"/>
          </w:rPr>
          <w:t>Equipment Required for Each Trainee</w:t>
        </w:r>
        <w:r w:rsidR="004932E3" w:rsidRPr="00304B67">
          <w:rPr>
            <w:webHidden/>
          </w:rPr>
          <w:tab/>
        </w:r>
        <w:r w:rsidR="004932E3" w:rsidRPr="00304B67">
          <w:rPr>
            <w:webHidden/>
          </w:rPr>
          <w:fldChar w:fldCharType="begin"/>
        </w:r>
        <w:r w:rsidR="004932E3" w:rsidRPr="00304B67">
          <w:rPr>
            <w:webHidden/>
          </w:rPr>
          <w:instrText xml:space="preserve"> PAGEREF _Toc289325822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23" w:history="1">
        <w:r w:rsidR="004932E3" w:rsidRPr="00304B67">
          <w:rPr>
            <w:rStyle w:val="Hyperlink"/>
          </w:rPr>
          <w:t>2.9</w:t>
        </w:r>
        <w:r w:rsidR="004932E3" w:rsidRPr="00304B67">
          <w:rPr>
            <w:rFonts w:ascii="Calibri" w:hAnsi="Calibri"/>
            <w:bCs w:val="0"/>
            <w:szCs w:val="22"/>
            <w:lang w:eastAsia="en-GB"/>
          </w:rPr>
          <w:tab/>
        </w:r>
        <w:r w:rsidR="004932E3" w:rsidRPr="00304B67">
          <w:rPr>
            <w:rStyle w:val="Hyperlink"/>
          </w:rPr>
          <w:t>References</w:t>
        </w:r>
        <w:r w:rsidR="004932E3" w:rsidRPr="00304B67">
          <w:rPr>
            <w:webHidden/>
          </w:rPr>
          <w:tab/>
        </w:r>
        <w:r w:rsidR="004932E3" w:rsidRPr="00304B67">
          <w:rPr>
            <w:webHidden/>
          </w:rPr>
          <w:fldChar w:fldCharType="begin"/>
        </w:r>
        <w:r w:rsidR="004932E3" w:rsidRPr="00304B67">
          <w:rPr>
            <w:webHidden/>
          </w:rPr>
          <w:instrText xml:space="preserve"> PAGEREF _Toc289325823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1"/>
        <w:rPr>
          <w:rFonts w:ascii="Calibri" w:hAnsi="Calibri" w:cs="Times New Roman"/>
          <w:b w:val="0"/>
          <w:bCs w:val="0"/>
          <w:caps w:val="0"/>
          <w:szCs w:val="22"/>
          <w:lang w:eastAsia="en-GB"/>
        </w:rPr>
      </w:pPr>
      <w:hyperlink w:anchor="_Toc289325824" w:history="1">
        <w:r w:rsidR="004932E3" w:rsidRPr="00304B67">
          <w:rPr>
            <w:rStyle w:val="Hyperlink"/>
          </w:rPr>
          <w:t>3</w:t>
        </w:r>
        <w:r w:rsidR="004932E3" w:rsidRPr="00304B67">
          <w:rPr>
            <w:rFonts w:ascii="Calibri" w:hAnsi="Calibri" w:cs="Times New Roman"/>
            <w:b w:val="0"/>
            <w:bCs w:val="0"/>
            <w:caps w:val="0"/>
            <w:szCs w:val="22"/>
            <w:lang w:eastAsia="en-GB"/>
          </w:rPr>
          <w:tab/>
        </w:r>
        <w:r w:rsidR="004932E3" w:rsidRPr="00304B67">
          <w:rPr>
            <w:rStyle w:val="Hyperlink"/>
          </w:rPr>
          <w:t>Course Outline</w:t>
        </w:r>
        <w:r w:rsidR="004932E3" w:rsidRPr="00304B67">
          <w:rPr>
            <w:webHidden/>
          </w:rPr>
          <w:tab/>
        </w:r>
        <w:r w:rsidR="004932E3" w:rsidRPr="00304B67">
          <w:rPr>
            <w:webHidden/>
          </w:rPr>
          <w:fldChar w:fldCharType="begin"/>
        </w:r>
        <w:r w:rsidR="004932E3" w:rsidRPr="00304B67">
          <w:rPr>
            <w:webHidden/>
          </w:rPr>
          <w:instrText xml:space="preserve"> PAGEREF _Toc289325824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1"/>
        <w:rPr>
          <w:rFonts w:ascii="Calibri" w:hAnsi="Calibri" w:cs="Times New Roman"/>
          <w:b w:val="0"/>
          <w:bCs w:val="0"/>
          <w:caps w:val="0"/>
          <w:szCs w:val="22"/>
          <w:lang w:eastAsia="en-GB"/>
        </w:rPr>
      </w:pPr>
      <w:hyperlink w:anchor="_Toc289325825" w:history="1">
        <w:r w:rsidR="004932E3" w:rsidRPr="00304B67">
          <w:rPr>
            <w:rStyle w:val="Hyperlink"/>
          </w:rPr>
          <w:t>4</w:t>
        </w:r>
        <w:r w:rsidR="004932E3" w:rsidRPr="00304B67">
          <w:rPr>
            <w:rFonts w:ascii="Calibri" w:hAnsi="Calibri" w:cs="Times New Roman"/>
            <w:b w:val="0"/>
            <w:bCs w:val="0"/>
            <w:caps w:val="0"/>
            <w:szCs w:val="22"/>
            <w:lang w:eastAsia="en-GB"/>
          </w:rPr>
          <w:tab/>
        </w:r>
        <w:r w:rsidR="004932E3" w:rsidRPr="00304B67">
          <w:rPr>
            <w:rStyle w:val="Hyperlink"/>
          </w:rPr>
          <w:t>Guidelines for Instructors</w:t>
        </w:r>
        <w:r w:rsidR="004932E3" w:rsidRPr="00304B67">
          <w:rPr>
            <w:webHidden/>
          </w:rPr>
          <w:tab/>
        </w:r>
        <w:r w:rsidR="004932E3" w:rsidRPr="00304B67">
          <w:rPr>
            <w:webHidden/>
          </w:rPr>
          <w:fldChar w:fldCharType="begin"/>
        </w:r>
        <w:r w:rsidR="004932E3" w:rsidRPr="00304B67">
          <w:rPr>
            <w:webHidden/>
          </w:rPr>
          <w:instrText xml:space="preserve"> PAGEREF _Toc289325825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26" w:history="1">
        <w:r w:rsidR="004932E3" w:rsidRPr="00304B67">
          <w:rPr>
            <w:rStyle w:val="Hyperlink"/>
          </w:rPr>
          <w:t>4.1</w:t>
        </w:r>
        <w:r w:rsidR="004932E3" w:rsidRPr="00304B67">
          <w:rPr>
            <w:rFonts w:ascii="Calibri" w:hAnsi="Calibri"/>
            <w:bCs w:val="0"/>
            <w:szCs w:val="22"/>
            <w:lang w:eastAsia="en-GB"/>
          </w:rPr>
          <w:tab/>
        </w:r>
        <w:r w:rsidR="004932E3" w:rsidRPr="00304B67">
          <w:rPr>
            <w:rStyle w:val="Hyperlink"/>
          </w:rPr>
          <w:t>Introduction</w:t>
        </w:r>
        <w:r w:rsidR="004932E3" w:rsidRPr="00304B67">
          <w:rPr>
            <w:webHidden/>
          </w:rPr>
          <w:tab/>
        </w:r>
        <w:r w:rsidR="004932E3" w:rsidRPr="00304B67">
          <w:rPr>
            <w:webHidden/>
          </w:rPr>
          <w:fldChar w:fldCharType="begin"/>
        </w:r>
        <w:r w:rsidR="004932E3" w:rsidRPr="00304B67">
          <w:rPr>
            <w:webHidden/>
          </w:rPr>
          <w:instrText xml:space="preserve"> PAGEREF _Toc289325826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27" w:history="1">
        <w:r w:rsidR="004932E3" w:rsidRPr="00304B67">
          <w:rPr>
            <w:rStyle w:val="Hyperlink"/>
          </w:rPr>
          <w:t>4.2</w:t>
        </w:r>
        <w:r w:rsidR="004932E3" w:rsidRPr="00304B67">
          <w:rPr>
            <w:rFonts w:ascii="Calibri" w:hAnsi="Calibri"/>
            <w:bCs w:val="0"/>
            <w:szCs w:val="22"/>
            <w:lang w:eastAsia="en-GB"/>
          </w:rPr>
          <w:tab/>
        </w:r>
        <w:r w:rsidR="004932E3" w:rsidRPr="00304B67">
          <w:rPr>
            <w:rStyle w:val="Hyperlink"/>
          </w:rPr>
          <w:t>Curriculum</w:t>
        </w:r>
        <w:r w:rsidR="004932E3" w:rsidRPr="00304B67">
          <w:rPr>
            <w:webHidden/>
          </w:rPr>
          <w:tab/>
        </w:r>
        <w:r w:rsidR="004932E3" w:rsidRPr="00304B67">
          <w:rPr>
            <w:webHidden/>
          </w:rPr>
          <w:fldChar w:fldCharType="begin"/>
        </w:r>
        <w:r w:rsidR="004932E3" w:rsidRPr="00304B67">
          <w:rPr>
            <w:webHidden/>
          </w:rPr>
          <w:instrText xml:space="preserve"> PAGEREF _Toc289325827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2"/>
        <w:rPr>
          <w:rFonts w:ascii="Calibri" w:hAnsi="Calibri"/>
          <w:bCs w:val="0"/>
          <w:szCs w:val="22"/>
          <w:lang w:eastAsia="en-GB"/>
        </w:rPr>
      </w:pPr>
      <w:hyperlink w:anchor="_Toc289325828" w:history="1">
        <w:r w:rsidR="004932E3" w:rsidRPr="00304B67">
          <w:rPr>
            <w:rStyle w:val="Hyperlink"/>
          </w:rPr>
          <w:t>4.3</w:t>
        </w:r>
        <w:r w:rsidR="004932E3" w:rsidRPr="00304B67">
          <w:rPr>
            <w:rFonts w:ascii="Calibri" w:hAnsi="Calibri"/>
            <w:bCs w:val="0"/>
            <w:szCs w:val="22"/>
            <w:lang w:eastAsia="en-GB"/>
          </w:rPr>
          <w:tab/>
        </w:r>
        <w:r w:rsidR="004932E3" w:rsidRPr="00304B67">
          <w:rPr>
            <w:rStyle w:val="Hyperlink"/>
          </w:rPr>
          <w:t>Practical Training</w:t>
        </w:r>
        <w:r w:rsidR="004932E3" w:rsidRPr="00304B67">
          <w:rPr>
            <w:webHidden/>
          </w:rPr>
          <w:tab/>
        </w:r>
        <w:r w:rsidR="004932E3" w:rsidRPr="00304B67">
          <w:rPr>
            <w:webHidden/>
          </w:rPr>
          <w:fldChar w:fldCharType="begin"/>
        </w:r>
        <w:r w:rsidR="004932E3" w:rsidRPr="00304B67">
          <w:rPr>
            <w:webHidden/>
          </w:rPr>
          <w:instrText xml:space="preserve"> PAGEREF _Toc289325828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1"/>
        <w:rPr>
          <w:rFonts w:ascii="Calibri" w:hAnsi="Calibri" w:cs="Times New Roman"/>
          <w:b w:val="0"/>
          <w:bCs w:val="0"/>
          <w:caps w:val="0"/>
          <w:szCs w:val="22"/>
          <w:lang w:eastAsia="en-GB"/>
        </w:rPr>
      </w:pPr>
      <w:hyperlink w:anchor="_Toc289325829" w:history="1">
        <w:r w:rsidR="004932E3" w:rsidRPr="00304B67">
          <w:rPr>
            <w:rStyle w:val="Hyperlink"/>
          </w:rPr>
          <w:t>5</w:t>
        </w:r>
        <w:r w:rsidR="004932E3" w:rsidRPr="00304B67">
          <w:rPr>
            <w:rFonts w:ascii="Calibri" w:hAnsi="Calibri" w:cs="Times New Roman"/>
            <w:b w:val="0"/>
            <w:bCs w:val="0"/>
            <w:caps w:val="0"/>
            <w:szCs w:val="22"/>
            <w:lang w:eastAsia="en-GB"/>
          </w:rPr>
          <w:tab/>
        </w:r>
        <w:r w:rsidR="004932E3" w:rsidRPr="00304B67">
          <w:rPr>
            <w:rStyle w:val="Hyperlink"/>
          </w:rPr>
          <w:t>Evaluation or Assessment</w:t>
        </w:r>
        <w:r w:rsidR="004932E3" w:rsidRPr="00304B67">
          <w:rPr>
            <w:webHidden/>
          </w:rPr>
          <w:tab/>
        </w:r>
        <w:r w:rsidR="004932E3" w:rsidRPr="00304B67">
          <w:rPr>
            <w:webHidden/>
          </w:rPr>
          <w:fldChar w:fldCharType="begin"/>
        </w:r>
        <w:r w:rsidR="004932E3" w:rsidRPr="00304B67">
          <w:rPr>
            <w:webHidden/>
          </w:rPr>
          <w:instrText xml:space="preserve"> PAGEREF _Toc289325829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4932E3" w:rsidRPr="00304B67" w:rsidRDefault="00580647">
      <w:pPr>
        <w:pStyle w:val="TOC1"/>
        <w:rPr>
          <w:rFonts w:ascii="Calibri" w:hAnsi="Calibri" w:cs="Times New Roman"/>
          <w:b w:val="0"/>
          <w:bCs w:val="0"/>
          <w:caps w:val="0"/>
          <w:szCs w:val="22"/>
          <w:lang w:eastAsia="en-GB"/>
        </w:rPr>
      </w:pPr>
      <w:hyperlink w:anchor="_Toc289325830" w:history="1">
        <w:r w:rsidR="004932E3" w:rsidRPr="00304B67">
          <w:rPr>
            <w:rStyle w:val="Hyperlink"/>
          </w:rPr>
          <w:t>PART B - COURSE MODULES</w:t>
        </w:r>
        <w:r w:rsidR="004932E3" w:rsidRPr="00304B67">
          <w:rPr>
            <w:webHidden/>
          </w:rPr>
          <w:tab/>
        </w:r>
        <w:r w:rsidR="004932E3" w:rsidRPr="00304B67">
          <w:rPr>
            <w:webHidden/>
          </w:rPr>
          <w:fldChar w:fldCharType="begin"/>
        </w:r>
        <w:r w:rsidR="004932E3" w:rsidRPr="00304B67">
          <w:rPr>
            <w:webHidden/>
          </w:rPr>
          <w:instrText xml:space="preserve"> PAGEREF _Toc289325830 \h </w:instrText>
        </w:r>
        <w:r w:rsidR="004932E3" w:rsidRPr="00304B67">
          <w:rPr>
            <w:webHidden/>
          </w:rPr>
        </w:r>
        <w:r w:rsidR="004932E3" w:rsidRPr="00304B67">
          <w:rPr>
            <w:webHidden/>
          </w:rPr>
          <w:fldChar w:fldCharType="separate"/>
        </w:r>
        <w:r w:rsidR="00A47E07">
          <w:rPr>
            <w:noProof/>
            <w:webHidden/>
          </w:rPr>
          <w:t>2</w:t>
        </w:r>
        <w:r w:rsidR="004932E3" w:rsidRPr="00304B67">
          <w:rPr>
            <w:webHidden/>
          </w:rPr>
          <w:fldChar w:fldCharType="end"/>
        </w:r>
      </w:hyperlink>
    </w:p>
    <w:p w:rsidR="00DC1CA6" w:rsidRPr="00304B67" w:rsidRDefault="006136B4" w:rsidP="00380C7B">
      <w:pPr>
        <w:rPr>
          <w:rFonts w:cs="Arial"/>
        </w:rPr>
      </w:pPr>
      <w:r w:rsidRPr="00304B67">
        <w:rPr>
          <w:rFonts w:cs="Arial"/>
          <w:b/>
          <w:bCs/>
          <w:caps/>
        </w:rPr>
        <w:fldChar w:fldCharType="end"/>
      </w:r>
    </w:p>
    <w:p w:rsidR="00986D5A" w:rsidRPr="00304B67" w:rsidRDefault="00986D5A" w:rsidP="00986D5A">
      <w:pPr>
        <w:pStyle w:val="Title"/>
      </w:pPr>
      <w:bookmarkStart w:id="3" w:name="_Toc289325805"/>
      <w:r w:rsidRPr="00304B67">
        <w:t>Index of Tables</w:t>
      </w:r>
      <w:bookmarkEnd w:id="3"/>
    </w:p>
    <w:p w:rsidR="00D35EE3" w:rsidRPr="00304B67" w:rsidRDefault="006136B4">
      <w:pPr>
        <w:pStyle w:val="TableofFigures"/>
        <w:rPr>
          <w:rFonts w:ascii="Calibri" w:hAnsi="Calibri"/>
          <w:szCs w:val="22"/>
          <w:lang w:eastAsia="en-GB"/>
        </w:rPr>
      </w:pPr>
      <w:r w:rsidRPr="00304B67">
        <w:rPr>
          <w:rFonts w:cs="Arial"/>
        </w:rPr>
        <w:fldChar w:fldCharType="begin"/>
      </w:r>
      <w:r w:rsidR="00986D5A" w:rsidRPr="00304B67">
        <w:rPr>
          <w:rFonts w:cs="Arial"/>
        </w:rPr>
        <w:instrText xml:space="preserve"> TOC \h \z \t "Table_#" \c </w:instrText>
      </w:r>
      <w:r w:rsidRPr="00304B67">
        <w:rPr>
          <w:rFonts w:cs="Arial"/>
        </w:rPr>
        <w:fldChar w:fldCharType="separate"/>
      </w:r>
      <w:hyperlink w:anchor="_Toc244938812" w:history="1">
        <w:r w:rsidR="00D35EE3" w:rsidRPr="00304B67">
          <w:rPr>
            <w:rStyle w:val="Hyperlink"/>
          </w:rPr>
          <w:t>Table 1</w:t>
        </w:r>
        <w:r w:rsidR="00D35EE3" w:rsidRPr="00304B67">
          <w:rPr>
            <w:rFonts w:ascii="Calibri" w:hAnsi="Calibri"/>
            <w:szCs w:val="22"/>
            <w:lang w:eastAsia="en-GB"/>
          </w:rPr>
          <w:tab/>
        </w:r>
        <w:r w:rsidR="00D35EE3" w:rsidRPr="00304B67">
          <w:rPr>
            <w:rStyle w:val="Hyperlink"/>
          </w:rPr>
          <w:t>Course Modules</w:t>
        </w:r>
        <w:r w:rsidR="00D35EE3" w:rsidRPr="00304B67">
          <w:rPr>
            <w:webHidden/>
          </w:rPr>
          <w:tab/>
        </w:r>
        <w:r w:rsidR="00D35EE3" w:rsidRPr="00304B67">
          <w:rPr>
            <w:webHidden/>
          </w:rPr>
          <w:fldChar w:fldCharType="begin"/>
        </w:r>
        <w:r w:rsidR="00D35EE3" w:rsidRPr="00304B67">
          <w:rPr>
            <w:webHidden/>
          </w:rPr>
          <w:instrText xml:space="preserve"> PAGEREF _Toc244938812 \h </w:instrText>
        </w:r>
        <w:r w:rsidR="00D35EE3" w:rsidRPr="00304B67">
          <w:rPr>
            <w:webHidden/>
          </w:rPr>
        </w:r>
        <w:r w:rsidR="00D35EE3" w:rsidRPr="00304B67">
          <w:rPr>
            <w:webHidden/>
          </w:rPr>
          <w:fldChar w:fldCharType="separate"/>
        </w:r>
        <w:r w:rsidR="00A47E07">
          <w:rPr>
            <w:noProof/>
            <w:webHidden/>
          </w:rPr>
          <w:t>2</w:t>
        </w:r>
        <w:r w:rsidR="00D35EE3" w:rsidRPr="00304B67">
          <w:rPr>
            <w:webHidden/>
          </w:rPr>
          <w:fldChar w:fldCharType="end"/>
        </w:r>
      </w:hyperlink>
    </w:p>
    <w:p w:rsidR="00986D5A" w:rsidRPr="00304B67" w:rsidRDefault="006136B4" w:rsidP="00380C7B">
      <w:pPr>
        <w:rPr>
          <w:rFonts w:cs="Arial"/>
        </w:rPr>
      </w:pPr>
      <w:r w:rsidRPr="00304B67">
        <w:rPr>
          <w:rFonts w:cs="Arial"/>
        </w:rPr>
        <w:fldChar w:fldCharType="end"/>
      </w:r>
    </w:p>
    <w:p w:rsidR="009E1230" w:rsidRDefault="00460028" w:rsidP="00371BEF">
      <w:pPr>
        <w:pStyle w:val="Title"/>
      </w:pPr>
      <w:r w:rsidRPr="00304B67">
        <w:br w:type="page"/>
      </w:r>
      <w:bookmarkStart w:id="4" w:name="_Toc289325806"/>
      <w:r w:rsidR="00AD1083" w:rsidRPr="00304B67">
        <w:lastRenderedPageBreak/>
        <w:t>PART A – COURSE OVERVIEW</w:t>
      </w:r>
      <w:bookmarkEnd w:id="4"/>
    </w:p>
    <w:p w:rsidR="0086440A" w:rsidRPr="00304B67" w:rsidRDefault="0086440A" w:rsidP="0086440A">
      <w:pPr>
        <w:pStyle w:val="BodyText"/>
      </w:pPr>
      <w:r w:rsidRPr="0086440A">
        <w:rPr>
          <w:highlight w:val="green"/>
        </w:rPr>
        <w:t>What follows is example te</w:t>
      </w:r>
      <w:r w:rsidRPr="00575364">
        <w:rPr>
          <w:highlight w:val="green"/>
        </w:rPr>
        <w:t>xt</w:t>
      </w:r>
      <w:r w:rsidR="00575364" w:rsidRPr="00575364">
        <w:rPr>
          <w:highlight w:val="green"/>
        </w:rPr>
        <w:t xml:space="preserve"> based on battery maintena</w:t>
      </w:r>
      <w:r w:rsidR="00575364">
        <w:rPr>
          <w:highlight w:val="green"/>
        </w:rPr>
        <w:t>n</w:t>
      </w:r>
      <w:r w:rsidR="00575364" w:rsidRPr="00575364">
        <w:rPr>
          <w:highlight w:val="green"/>
        </w:rPr>
        <w:t>ce</w:t>
      </w:r>
      <w:r w:rsidR="00575364">
        <w:t>.</w:t>
      </w:r>
    </w:p>
    <w:p w:rsidR="006427BF" w:rsidRPr="00304B67" w:rsidRDefault="001A2B50" w:rsidP="00A14A4B">
      <w:pPr>
        <w:pStyle w:val="Heading1"/>
      </w:pPr>
      <w:bookmarkStart w:id="5" w:name="_Toc289325807"/>
      <w:r w:rsidRPr="00304B67">
        <w:t>Introduction</w:t>
      </w:r>
      <w:bookmarkEnd w:id="5"/>
    </w:p>
    <w:p w:rsidR="00AD1083" w:rsidRPr="00304B67" w:rsidRDefault="00AD1083" w:rsidP="00AD1083">
      <w:pPr>
        <w:pStyle w:val="Heading2"/>
      </w:pPr>
      <w:bookmarkStart w:id="6" w:name="_Toc289325808"/>
      <w:r w:rsidRPr="00304B67">
        <w:t>Purpose of the Model Course</w:t>
      </w:r>
      <w:bookmarkEnd w:id="6"/>
    </w:p>
    <w:p w:rsidR="00AD1083" w:rsidRPr="00304B67" w:rsidRDefault="00AD1083" w:rsidP="00AD1083">
      <w:pPr>
        <w:pStyle w:val="BodyText"/>
      </w:pPr>
      <w:r w:rsidRPr="00304B67">
        <w:t>The purpose of the model course is to assist training institutes and their teaching staff in organizing and introducing new training cou</w:t>
      </w:r>
      <w:r w:rsidR="00304B67">
        <w:t>rses, or in enhancing, updating</w:t>
      </w:r>
      <w:r w:rsidRPr="00304B67">
        <w:t xml:space="preserve"> or supplementing existing training material where the quality and effectiveness of the training co</w:t>
      </w:r>
      <w:r w:rsidR="00D35EE3" w:rsidRPr="00304B67">
        <w:t>urses may thereby be improved.</w:t>
      </w:r>
    </w:p>
    <w:p w:rsidR="00AD1083" w:rsidRPr="00304B67" w:rsidRDefault="00AD1083" w:rsidP="00AD1083">
      <w:pPr>
        <w:pStyle w:val="BodyText"/>
      </w:pPr>
      <w:r w:rsidRPr="00304B67">
        <w:t>It is not the intention of the model course to present instructors with a rigid teaching package which they are expected to follow blindly.  For teaching purposes, the subjects may be grouped and re-arranged where that is considered an ad</w:t>
      </w:r>
      <w:r w:rsidR="00304B67">
        <w:t>vantage.  The knowledge, skills</w:t>
      </w:r>
      <w:r w:rsidRPr="00304B67">
        <w:t xml:space="preserve"> and dedication of the instructor are key components in the transfer of knowledge and skills to those being trained through this model course.</w:t>
      </w:r>
    </w:p>
    <w:p w:rsidR="00AD1083" w:rsidRPr="00304B67" w:rsidRDefault="00AD1083" w:rsidP="00AD1083">
      <w:pPr>
        <w:pStyle w:val="BodyText"/>
      </w:pPr>
      <w:r w:rsidRPr="00304B67">
        <w:t>The required standard of competence is considered to be the level of proficiency that should be achieved for the proper performance of the duties carried out by the technician in his or her organization.</w:t>
      </w:r>
    </w:p>
    <w:p w:rsidR="00AD1083" w:rsidRPr="00304B67" w:rsidRDefault="00AD1083" w:rsidP="00AD1083">
      <w:pPr>
        <w:pStyle w:val="Heading2"/>
      </w:pPr>
      <w:bookmarkStart w:id="7" w:name="_Toc289325809"/>
      <w:r w:rsidRPr="00304B67">
        <w:t>Use of the Model Course</w:t>
      </w:r>
      <w:bookmarkEnd w:id="7"/>
    </w:p>
    <w:p w:rsidR="00AD1083" w:rsidRPr="00304B67" w:rsidRDefault="00AD1083" w:rsidP="00AD1083">
      <w:pPr>
        <w:pStyle w:val="BodyText"/>
      </w:pPr>
      <w:r w:rsidRPr="00304B67">
        <w:t>This course is intended to cover the knowledge and practical competence required for a technician to properly service and maintain batteries used on aids to navigation (AtoN) buoys, structures, lighthouses, and major floating aids.  The complete course comprises five modules, each of which deals with a specific subject representing an aspect of battery servicing and maintenance.  Each module begins by stating its scope and aims, and then</w:t>
      </w:r>
      <w:r w:rsidR="00D35EE3" w:rsidRPr="00304B67">
        <w:t xml:space="preserve"> provides a teaching syllabus.</w:t>
      </w:r>
    </w:p>
    <w:p w:rsidR="00AD1083" w:rsidRPr="00304B67" w:rsidRDefault="00AD1083" w:rsidP="00AD1083">
      <w:pPr>
        <w:pStyle w:val="Heading2"/>
      </w:pPr>
      <w:bookmarkStart w:id="8" w:name="_Toc289325810"/>
      <w:r w:rsidRPr="00304B67">
        <w:t>Presentation and Lesson Plans</w:t>
      </w:r>
      <w:bookmarkEnd w:id="8"/>
    </w:p>
    <w:p w:rsidR="00AD1083" w:rsidRPr="00304B67" w:rsidRDefault="00AD1083" w:rsidP="00AD1083">
      <w:pPr>
        <w:pStyle w:val="BodyText"/>
      </w:pPr>
      <w:r w:rsidRPr="00304B67">
        <w:t>This is a practical, job-centred course designed to provide trainees with a realistic, hands-on educational experience.  The modular presentation enables the instructor to adjust the course content to suit the trainee intake and provide any revisions to the learning objectives as required.  Where no adjustment has been found necessary in the learning objectives, the lesson plans may simply consist of the syllabus with keywords or other reminders added to assist the instructor in making his or her</w:t>
      </w:r>
      <w:r w:rsidR="00D35EE3" w:rsidRPr="00304B67">
        <w:t xml:space="preserve"> presentation of the material.</w:t>
      </w:r>
    </w:p>
    <w:p w:rsidR="00AD1083" w:rsidRPr="00304B67" w:rsidRDefault="00AD1083" w:rsidP="00AD1083">
      <w:pPr>
        <w:pStyle w:val="Heading2"/>
      </w:pPr>
      <w:bookmarkStart w:id="9" w:name="_Toc289325811"/>
      <w:r w:rsidRPr="00304B67">
        <w:t>Evaluation or Assessment of Trainee Progress</w:t>
      </w:r>
      <w:bookmarkEnd w:id="9"/>
    </w:p>
    <w:p w:rsidR="00AD1083" w:rsidRPr="00304B67" w:rsidRDefault="00AD1083" w:rsidP="00AD1083">
      <w:pPr>
        <w:pStyle w:val="BodyText"/>
      </w:pPr>
      <w:r w:rsidRPr="00304B67">
        <w:t>Trainees will be evaluated on their understanding of the material and their ability to carry out the tasks associated with each module of the course.  Additional guidance is provided in Section 5 of this Course Overview.</w:t>
      </w:r>
    </w:p>
    <w:p w:rsidR="00AD1083" w:rsidRPr="00304B67" w:rsidRDefault="00AD1083" w:rsidP="0084479A">
      <w:pPr>
        <w:pStyle w:val="Heading2"/>
      </w:pPr>
      <w:r w:rsidRPr="00304B67">
        <w:t>Implementation</w:t>
      </w:r>
    </w:p>
    <w:p w:rsidR="00AD1083" w:rsidRPr="00304B67" w:rsidRDefault="00AD1083" w:rsidP="00AD1083">
      <w:pPr>
        <w:pStyle w:val="BodyText"/>
      </w:pPr>
      <w:r w:rsidRPr="00304B67">
        <w:t>For the course to run smoothly and effectively, considerable attention must be paid to the availability and use of:</w:t>
      </w:r>
    </w:p>
    <w:p w:rsidR="00AD1083" w:rsidRPr="00304B67" w:rsidRDefault="00AD1083" w:rsidP="00AD1083">
      <w:pPr>
        <w:pStyle w:val="Bullet1"/>
      </w:pPr>
      <w:r w:rsidRPr="00304B67">
        <w:t>Qualified instructors</w:t>
      </w:r>
      <w:r w:rsidR="00D35EE3" w:rsidRPr="00304B67">
        <w:t>;</w:t>
      </w:r>
    </w:p>
    <w:p w:rsidR="00AD1083" w:rsidRPr="00304B67" w:rsidRDefault="00AD1083" w:rsidP="00AD1083">
      <w:pPr>
        <w:pStyle w:val="Bullet1"/>
      </w:pPr>
      <w:r w:rsidRPr="00304B67">
        <w:t>Support staff</w:t>
      </w:r>
      <w:r w:rsidR="00D35EE3" w:rsidRPr="00304B67">
        <w:t>;</w:t>
      </w:r>
    </w:p>
    <w:p w:rsidR="00AD1083" w:rsidRPr="00304B67" w:rsidRDefault="00AD1083" w:rsidP="00AD1083">
      <w:pPr>
        <w:pStyle w:val="Bullet1"/>
      </w:pPr>
      <w:r w:rsidRPr="00304B67">
        <w:t>Rooms and other spaces</w:t>
      </w:r>
      <w:r w:rsidR="00D35EE3" w:rsidRPr="00304B67">
        <w:t>;</w:t>
      </w:r>
    </w:p>
    <w:p w:rsidR="00AD1083" w:rsidRPr="00304B67" w:rsidRDefault="00AD1083" w:rsidP="00AD1083">
      <w:pPr>
        <w:pStyle w:val="Bullet1"/>
      </w:pPr>
      <w:r w:rsidRPr="00304B67">
        <w:t>Training equipment</w:t>
      </w:r>
      <w:r w:rsidR="00D35EE3" w:rsidRPr="00304B67">
        <w:t>;</w:t>
      </w:r>
    </w:p>
    <w:p w:rsidR="00AD1083" w:rsidRPr="00304B67" w:rsidRDefault="00AD1083" w:rsidP="00AD1083">
      <w:pPr>
        <w:pStyle w:val="Bullet1"/>
      </w:pPr>
      <w:r w:rsidRPr="00304B67">
        <w:t>Safety equipment</w:t>
      </w:r>
      <w:r w:rsidR="00D35EE3" w:rsidRPr="00304B67">
        <w:t>;</w:t>
      </w:r>
    </w:p>
    <w:p w:rsidR="00AD1083" w:rsidRPr="00304B67" w:rsidRDefault="00AD1083" w:rsidP="00AD1083">
      <w:pPr>
        <w:pStyle w:val="Bullet1"/>
      </w:pPr>
      <w:r w:rsidRPr="00304B67">
        <w:t>Reference material</w:t>
      </w:r>
      <w:r w:rsidR="00D35EE3" w:rsidRPr="00304B67">
        <w:t>.</w:t>
      </w:r>
    </w:p>
    <w:p w:rsidR="00AD1083" w:rsidRPr="00304B67" w:rsidRDefault="00AD1083" w:rsidP="00AD1083">
      <w:pPr>
        <w:pStyle w:val="BodyText"/>
      </w:pPr>
      <w:r w:rsidRPr="00304B67">
        <w:lastRenderedPageBreak/>
        <w:t>Thorough preparation is the key to successful implementation of the course.</w:t>
      </w:r>
    </w:p>
    <w:p w:rsidR="00AD1083" w:rsidRPr="00304B67" w:rsidRDefault="00AD1083" w:rsidP="00AD1083">
      <w:pPr>
        <w:pStyle w:val="Heading2"/>
      </w:pPr>
      <w:bookmarkStart w:id="10" w:name="_Toc289325812"/>
      <w:r w:rsidRPr="00304B67">
        <w:t>Validation</w:t>
      </w:r>
      <w:bookmarkEnd w:id="10"/>
    </w:p>
    <w:p w:rsidR="00AD1083" w:rsidRPr="00304B67" w:rsidRDefault="00AD1083" w:rsidP="00AD1083">
      <w:pPr>
        <w:pStyle w:val="BodyText"/>
      </w:pPr>
      <w:r w:rsidRPr="00304B67">
        <w:t>The information contained in this document has been validated by a group of subject matter experts drawn from the IALA membership.  Validation in the context of this document means that the group has found no grounds to object to its contents.</w:t>
      </w:r>
    </w:p>
    <w:p w:rsidR="00AD1083" w:rsidRPr="00304B67" w:rsidRDefault="00AD1083" w:rsidP="00AD1083">
      <w:pPr>
        <w:pStyle w:val="Heading1"/>
      </w:pPr>
      <w:bookmarkStart w:id="11" w:name="_Toc289325813"/>
      <w:r w:rsidRPr="00304B67">
        <w:t>Course Framework</w:t>
      </w:r>
      <w:bookmarkEnd w:id="11"/>
    </w:p>
    <w:p w:rsidR="00AD1083" w:rsidRPr="00304B67" w:rsidRDefault="00AD1083" w:rsidP="00AD1083">
      <w:pPr>
        <w:pStyle w:val="Heading2"/>
      </w:pPr>
      <w:bookmarkStart w:id="12" w:name="_Toc289325814"/>
      <w:r w:rsidRPr="00304B67">
        <w:t>Scope</w:t>
      </w:r>
      <w:bookmarkEnd w:id="12"/>
    </w:p>
    <w:p w:rsidR="00AD1083" w:rsidRPr="00304B67" w:rsidRDefault="00AD1083" w:rsidP="00AD1083">
      <w:pPr>
        <w:pStyle w:val="BodyText"/>
      </w:pPr>
      <w:r w:rsidRPr="00304B67">
        <w:t xml:space="preserve">This course is intended to provide technicians with the practical training necessary to become efficient and competent in the servicing and </w:t>
      </w:r>
      <w:r w:rsidR="00D35EE3" w:rsidRPr="00304B67">
        <w:t>maintenance of A</w:t>
      </w:r>
      <w:r w:rsidR="00C37692" w:rsidRPr="00304B67">
        <w:t>to</w:t>
      </w:r>
      <w:r w:rsidR="00D35EE3" w:rsidRPr="00304B67">
        <w:t>N batteries.</w:t>
      </w:r>
    </w:p>
    <w:p w:rsidR="00AD1083" w:rsidRPr="00304B67" w:rsidRDefault="00AD1083" w:rsidP="00AD1083">
      <w:pPr>
        <w:pStyle w:val="Heading2"/>
      </w:pPr>
      <w:bookmarkStart w:id="13" w:name="_Toc289325815"/>
      <w:r w:rsidRPr="00304B67">
        <w:t>Objective</w:t>
      </w:r>
      <w:bookmarkEnd w:id="13"/>
    </w:p>
    <w:p w:rsidR="00AD1083" w:rsidRPr="00304B67" w:rsidRDefault="00AD1083" w:rsidP="00D35EE3">
      <w:pPr>
        <w:pStyle w:val="BodyText"/>
      </w:pPr>
      <w:r w:rsidRPr="00304B67">
        <w:t>Upon successful completion of this course, trainees will have acquired sufficient knowledge and skill to service and maintain A</w:t>
      </w:r>
      <w:r w:rsidR="00C37692" w:rsidRPr="00304B67">
        <w:t>to</w:t>
      </w:r>
      <w:r w:rsidRPr="00304B67">
        <w:t>N batteries on the job within their organizations.</w:t>
      </w:r>
    </w:p>
    <w:p w:rsidR="00AD1083" w:rsidRPr="00304B67" w:rsidRDefault="00AD1083" w:rsidP="00AD1083">
      <w:pPr>
        <w:pStyle w:val="Heading2"/>
      </w:pPr>
      <w:bookmarkStart w:id="14" w:name="_Toc289325816"/>
      <w:r w:rsidRPr="00304B67">
        <w:t>Entry Standard</w:t>
      </w:r>
      <w:bookmarkEnd w:id="14"/>
    </w:p>
    <w:p w:rsidR="00AD1083" w:rsidRPr="00304B67" w:rsidRDefault="00AD1083" w:rsidP="00AD1083">
      <w:pPr>
        <w:pStyle w:val="BodyText"/>
      </w:pPr>
      <w:r w:rsidRPr="00304B67">
        <w:t>The Competent Authority may prescribe minimum standards for education or work experience for prospective trainees to enter this course.  In preparing this course, it has been assumed that trainees would have the minimum physical ability and educational background necessary to successfully carry out the function of servicing and maintaining A</w:t>
      </w:r>
      <w:r w:rsidR="00C37692" w:rsidRPr="00304B67">
        <w:t>to</w:t>
      </w:r>
      <w:r w:rsidR="00304B67">
        <w:t>N batteries.</w:t>
      </w:r>
    </w:p>
    <w:p w:rsidR="00AD1083" w:rsidRPr="00304B67" w:rsidRDefault="00AD1083" w:rsidP="00AD1083">
      <w:pPr>
        <w:pStyle w:val="Heading2"/>
      </w:pPr>
      <w:bookmarkStart w:id="15" w:name="_Toc289325817"/>
      <w:r w:rsidRPr="00304B67">
        <w:t>Requirements for Certification</w:t>
      </w:r>
      <w:bookmarkEnd w:id="15"/>
    </w:p>
    <w:p w:rsidR="00AD1083" w:rsidRPr="00304B67" w:rsidRDefault="00AD1083" w:rsidP="00AD1083">
      <w:pPr>
        <w:pStyle w:val="BodyText"/>
      </w:pPr>
      <w:r w:rsidRPr="00304B67">
        <w:t>Every candidate for certification should:</w:t>
      </w:r>
    </w:p>
    <w:p w:rsidR="00AD1083" w:rsidRPr="00304B67" w:rsidRDefault="00AD1083" w:rsidP="00AD1083">
      <w:pPr>
        <w:pStyle w:val="Bullet1"/>
      </w:pPr>
      <w:r w:rsidRPr="00304B67">
        <w:t>B</w:t>
      </w:r>
      <w:r w:rsidR="00D35EE3" w:rsidRPr="00304B67">
        <w:t>e not less than 18 years of age;</w:t>
      </w:r>
    </w:p>
    <w:p w:rsidR="00AD1083" w:rsidRPr="00304B67" w:rsidRDefault="00AD1083" w:rsidP="00AD1083">
      <w:pPr>
        <w:pStyle w:val="Bullet1"/>
      </w:pPr>
      <w:r w:rsidRPr="00304B67">
        <w:t>Satisfy the Competent Authority that they possess the theoretical and practical knowledge necessary to carry out the responsibility of servicing and maintaining ATON batteries.</w:t>
      </w:r>
    </w:p>
    <w:p w:rsidR="00AD1083" w:rsidRPr="00304B67" w:rsidRDefault="00AD1083" w:rsidP="00AD1083">
      <w:pPr>
        <w:pStyle w:val="Heading2"/>
      </w:pPr>
      <w:bookmarkStart w:id="16" w:name="_Toc289325818"/>
      <w:r w:rsidRPr="00304B67">
        <w:t>Course Intake Limitations</w:t>
      </w:r>
      <w:bookmarkEnd w:id="16"/>
    </w:p>
    <w:p w:rsidR="00AD1083" w:rsidRPr="00304B67" w:rsidRDefault="00AD1083" w:rsidP="00D35EE3">
      <w:pPr>
        <w:pStyle w:val="BodyText"/>
        <w:rPr>
          <w:sz w:val="24"/>
        </w:rPr>
      </w:pPr>
      <w:r w:rsidRPr="00304B67">
        <w:t>Class sizes m</w:t>
      </w:r>
      <w:r w:rsidR="00540D1F" w:rsidRPr="00304B67">
        <w:t>a</w:t>
      </w:r>
      <w:r w:rsidRPr="00304B67">
        <w:t>y be limited at the discretion of the Competent Authority in order to allow the instructor to give adequate attention to individual trainees.  In general, it is recommended that a maximum of 12-14 students be the upper limit that a single instructor can be expected to train satisfactorily to the level of competence required.  Larger numbers may be admitted if extra staff and tutorial periods are provided to deal with trainees on an individual basis.</w:t>
      </w:r>
    </w:p>
    <w:p w:rsidR="00AD1083" w:rsidRPr="00304B67" w:rsidRDefault="00AD1083" w:rsidP="00AD1083">
      <w:pPr>
        <w:pStyle w:val="Heading2"/>
      </w:pPr>
      <w:bookmarkStart w:id="17" w:name="_Toc289325819"/>
      <w:r w:rsidRPr="00304B67">
        <w:t>Training Staff Requirements</w:t>
      </w:r>
      <w:bookmarkEnd w:id="17"/>
    </w:p>
    <w:p w:rsidR="00AD1083" w:rsidRPr="00304B67" w:rsidRDefault="00C37692" w:rsidP="00AD1083">
      <w:pPr>
        <w:pStyle w:val="BodyText"/>
      </w:pPr>
      <w:r w:rsidRPr="00304B67">
        <w:t>All instructors, supervisors</w:t>
      </w:r>
      <w:r w:rsidR="00AD1083" w:rsidRPr="00304B67">
        <w:t xml:space="preserve"> and assessors should be appropriately qualified in the subject matter covered by this course.  In addition to technical expertise in the subject matter, accredited training programs should ensure that all members of the teaching staff have appropriate training in instructional techniques and assessment methods.  As w</w:t>
      </w:r>
      <w:r w:rsidRPr="00304B67">
        <w:t>ell as instructors, supervisors</w:t>
      </w:r>
      <w:r w:rsidR="00AD1083" w:rsidRPr="00304B67">
        <w:t xml:space="preserve"> and assessors, additional staff may be required for the maintenance of equipment and the preparation of materi</w:t>
      </w:r>
      <w:r w:rsidRPr="00304B67">
        <w:t>als, supplies</w:t>
      </w:r>
      <w:r w:rsidR="00AD1083" w:rsidRPr="00304B67">
        <w:t xml:space="preserve"> and work areas.</w:t>
      </w:r>
    </w:p>
    <w:p w:rsidR="00AD1083" w:rsidRPr="00304B67" w:rsidRDefault="00AD1083" w:rsidP="00AD1083">
      <w:pPr>
        <w:pStyle w:val="Heading2"/>
      </w:pPr>
      <w:bookmarkStart w:id="18" w:name="_Toc289325820"/>
      <w:r w:rsidRPr="00304B67">
        <w:t>Teaching Facilities and Equipment</w:t>
      </w:r>
      <w:bookmarkEnd w:id="18"/>
    </w:p>
    <w:p w:rsidR="00AD1083" w:rsidRPr="00304B67" w:rsidRDefault="00AD1083" w:rsidP="00540D1F">
      <w:pPr>
        <w:pStyle w:val="BodyText"/>
      </w:pPr>
      <w:r w:rsidRPr="00304B67">
        <w:t>This course involves both classroom instruction and practical experience in a work area.  Classrooms should be equippe</w:t>
      </w:r>
      <w:r w:rsidR="00304B67">
        <w:t>d with blackboards, whiteboards</w:t>
      </w:r>
      <w:r w:rsidRPr="00304B67">
        <w:t xml:space="preserve"> and overhead projectors to enable presentation of the subject matter.  An alternative to classroom instruction would be to provide the lecture material to students at a distance via the Internet or other electronic means (i.e.</w:t>
      </w:r>
      <w:r w:rsidR="00845FF3" w:rsidRPr="00304B67">
        <w:t xml:space="preserve"> e-learning</w:t>
      </w:r>
      <w:r w:rsidRPr="00304B67">
        <w:t xml:space="preserve">).  In that case, students would need access to computers and related equipment, and should be provided with a means of interacting with instructors for discussion and to answer questions.  For the hands-on portion of the course, work areas should be suitable for trainees to </w:t>
      </w:r>
      <w:r w:rsidRPr="00304B67">
        <w:lastRenderedPageBreak/>
        <w:t xml:space="preserve">safely and efficiently practice with batteries and associated equipment.  If this work area is indoors, it should have the proper ventilation for safely </w:t>
      </w:r>
      <w:r w:rsidR="00540D1F" w:rsidRPr="00304B67">
        <w:t>working with batteries.</w:t>
      </w:r>
    </w:p>
    <w:p w:rsidR="00AD1083" w:rsidRPr="00304B67" w:rsidRDefault="00AD1083" w:rsidP="00540D1F">
      <w:pPr>
        <w:pStyle w:val="Heading2"/>
      </w:pPr>
      <w:bookmarkStart w:id="19" w:name="_Toc289325821"/>
      <w:r w:rsidRPr="00304B67">
        <w:t>Teaching Aids</w:t>
      </w:r>
      <w:bookmarkEnd w:id="19"/>
    </w:p>
    <w:p w:rsidR="00AD1083" w:rsidRPr="00304B67" w:rsidRDefault="00AD1083" w:rsidP="00540D1F">
      <w:pPr>
        <w:pStyle w:val="BodyText"/>
      </w:pPr>
      <w:r w:rsidRPr="00304B67">
        <w:t>Trainees should have access to the types of equipment that they will be expected to work with on the job.  This would include such things as batteries, wiring, charging equ</w:t>
      </w:r>
      <w:r w:rsidR="00540D1F" w:rsidRPr="00304B67">
        <w:t>ipment, and testing equipment.</w:t>
      </w:r>
    </w:p>
    <w:p w:rsidR="00AD1083" w:rsidRPr="00304B67" w:rsidRDefault="00AD1083" w:rsidP="00D35EE3">
      <w:pPr>
        <w:pStyle w:val="Heading3"/>
      </w:pPr>
      <w:bookmarkStart w:id="20" w:name="_Toc289325822"/>
      <w:r w:rsidRPr="00304B67">
        <w:t>Equipment Required for Each Trainee</w:t>
      </w:r>
      <w:bookmarkEnd w:id="20"/>
    </w:p>
    <w:p w:rsidR="00AD1083" w:rsidRPr="00304B67" w:rsidRDefault="00AD1083" w:rsidP="00540D1F">
      <w:pPr>
        <w:pStyle w:val="BodyText"/>
      </w:pPr>
      <w:r w:rsidRPr="00304B67">
        <w:t>At a minimum, each student should be provided with the following safety equipment:</w:t>
      </w:r>
    </w:p>
    <w:p w:rsidR="00AD1083" w:rsidRPr="00304B67" w:rsidRDefault="00AD1083" w:rsidP="00540D1F">
      <w:pPr>
        <w:pStyle w:val="Bullet1"/>
      </w:pPr>
      <w:r w:rsidRPr="00304B67">
        <w:t>Rubber gloves</w:t>
      </w:r>
      <w:r w:rsidR="00540D1F" w:rsidRPr="00304B67">
        <w:t>;</w:t>
      </w:r>
    </w:p>
    <w:p w:rsidR="00AD1083" w:rsidRPr="00304B67" w:rsidRDefault="00AD1083" w:rsidP="00540D1F">
      <w:pPr>
        <w:pStyle w:val="Bullet1"/>
      </w:pPr>
      <w:r w:rsidRPr="00304B67">
        <w:t>Splash-proof goggles or a full face shield</w:t>
      </w:r>
      <w:r w:rsidR="00540D1F" w:rsidRPr="00304B67">
        <w:t>;</w:t>
      </w:r>
    </w:p>
    <w:p w:rsidR="00AD1083" w:rsidRPr="00304B67" w:rsidRDefault="00AD1083" w:rsidP="00540D1F">
      <w:pPr>
        <w:pStyle w:val="Bullet1"/>
      </w:pPr>
      <w:r w:rsidRPr="00304B67">
        <w:t>Steel-toed shoes</w:t>
      </w:r>
      <w:r w:rsidR="00540D1F" w:rsidRPr="00304B67">
        <w:t>;</w:t>
      </w:r>
    </w:p>
    <w:p w:rsidR="00AD1083" w:rsidRPr="00304B67" w:rsidRDefault="00AD1083" w:rsidP="00540D1F">
      <w:pPr>
        <w:pStyle w:val="Bullet1"/>
      </w:pPr>
      <w:r w:rsidRPr="00304B67">
        <w:t>Rubber apron</w:t>
      </w:r>
      <w:r w:rsidR="00540D1F" w:rsidRPr="00304B67">
        <w:t>.</w:t>
      </w:r>
    </w:p>
    <w:p w:rsidR="00AD1083" w:rsidRPr="00304B67" w:rsidRDefault="00AD1083" w:rsidP="00540D1F">
      <w:pPr>
        <w:pStyle w:val="Heading2"/>
      </w:pPr>
      <w:bookmarkStart w:id="21" w:name="_Toc289325823"/>
      <w:r w:rsidRPr="00304B67">
        <w:t>References</w:t>
      </w:r>
      <w:bookmarkEnd w:id="21"/>
    </w:p>
    <w:p w:rsidR="00AD1083" w:rsidRPr="00304B67" w:rsidRDefault="00AD1083" w:rsidP="00540D1F">
      <w:pPr>
        <w:pStyle w:val="BodyText"/>
      </w:pPr>
      <w:r w:rsidRPr="00304B67">
        <w:t>In addition to any specific references required by the Competent Authority, the following material is relevant to this course:</w:t>
      </w:r>
    </w:p>
    <w:p w:rsidR="0086440A" w:rsidRPr="00304B67" w:rsidRDefault="00AD1083" w:rsidP="0086440A">
      <w:pPr>
        <w:pStyle w:val="References"/>
      </w:pPr>
      <w:r w:rsidRPr="00304B67">
        <w:t>IALA Guideline</w:t>
      </w:r>
    </w:p>
    <w:p w:rsidR="00AD1083" w:rsidRPr="00304B67" w:rsidRDefault="00AD1083" w:rsidP="00540D1F">
      <w:pPr>
        <w:pStyle w:val="References"/>
      </w:pPr>
    </w:p>
    <w:p w:rsidR="00AD1083" w:rsidRPr="00304B67" w:rsidRDefault="00AD1083" w:rsidP="00540D1F">
      <w:pPr>
        <w:pStyle w:val="BodyText"/>
      </w:pPr>
      <w:r w:rsidRPr="00304B67">
        <w:t>Other applicable guidelines and standards would be available from the Institute of Electrical and Electronics Engineers (</w:t>
      </w:r>
      <w:hyperlink r:id="rId14" w:history="1">
        <w:r w:rsidR="00540D1F" w:rsidRPr="00304B67">
          <w:rPr>
            <w:rStyle w:val="Hyperlink"/>
            <w:sz w:val="24"/>
          </w:rPr>
          <w:t>www.ieee.org</w:t>
        </w:r>
      </w:hyperlink>
      <w:r w:rsidRPr="00304B67">
        <w:t>), and the International Electrotechnical Commission (</w:t>
      </w:r>
      <w:hyperlink r:id="rId15" w:history="1">
        <w:r w:rsidR="00540D1F" w:rsidRPr="00304B67">
          <w:rPr>
            <w:rStyle w:val="Hyperlink"/>
            <w:sz w:val="24"/>
          </w:rPr>
          <w:t>www.iec.ch</w:t>
        </w:r>
      </w:hyperlink>
      <w:r w:rsidRPr="00304B67">
        <w:t>).  Technical documentation from battery manufacturers would be another useful source of information.</w:t>
      </w:r>
    </w:p>
    <w:p w:rsidR="00AD1083" w:rsidRPr="00304B67" w:rsidRDefault="00540D1F" w:rsidP="00D35EE3">
      <w:pPr>
        <w:pStyle w:val="Heading1"/>
      </w:pPr>
      <w:r w:rsidRPr="00304B67">
        <w:br w:type="page"/>
      </w:r>
      <w:bookmarkStart w:id="22" w:name="_Toc289325824"/>
      <w:r w:rsidR="00AD1083" w:rsidRPr="00304B67">
        <w:lastRenderedPageBreak/>
        <w:t>Course Outline</w:t>
      </w:r>
      <w:bookmarkEnd w:id="22"/>
    </w:p>
    <w:p w:rsidR="00AD1083" w:rsidRPr="00304B67" w:rsidRDefault="00AD1083" w:rsidP="00540D1F">
      <w:pPr>
        <w:pStyle w:val="BodyText"/>
      </w:pPr>
      <w:r w:rsidRPr="00304B67">
        <w:t xml:space="preserve">The complete course comprises five modules, each of which deals with a specific aspect of </w:t>
      </w:r>
      <w:r w:rsidRPr="0086440A">
        <w:rPr>
          <w:highlight w:val="green"/>
        </w:rPr>
        <w:t>batt</w:t>
      </w:r>
      <w:r w:rsidR="00540D1F" w:rsidRPr="0086440A">
        <w:rPr>
          <w:highlight w:val="green"/>
        </w:rPr>
        <w:t>ery servicing and maintenance</w:t>
      </w:r>
      <w:r w:rsidR="00540D1F" w:rsidRPr="00304B67">
        <w:t>.</w:t>
      </w:r>
    </w:p>
    <w:p w:rsidR="00540D1F" w:rsidRPr="00304B67" w:rsidRDefault="001116E6" w:rsidP="00540D1F">
      <w:pPr>
        <w:pStyle w:val="Table"/>
      </w:pPr>
      <w:bookmarkStart w:id="23" w:name="_Toc244938812"/>
      <w:r w:rsidRPr="00304B67">
        <w:t>Course Modules</w:t>
      </w:r>
      <w:bookmarkEnd w:id="23"/>
    </w:p>
    <w:tbl>
      <w:tblPr>
        <w:tblW w:w="90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1"/>
        <w:gridCol w:w="1150"/>
        <w:gridCol w:w="5001"/>
      </w:tblGrid>
      <w:tr w:rsidR="00540D1F" w:rsidRPr="00304B67" w:rsidTr="00540D1F">
        <w:trPr>
          <w:jc w:val="center"/>
        </w:trPr>
        <w:tc>
          <w:tcPr>
            <w:tcW w:w="2941" w:type="dxa"/>
          </w:tcPr>
          <w:p w:rsidR="00540D1F" w:rsidRPr="00304B67" w:rsidRDefault="00540D1F" w:rsidP="00540D1F">
            <w:pPr>
              <w:spacing w:before="120" w:after="120"/>
              <w:jc w:val="center"/>
              <w:rPr>
                <w:rFonts w:cs="Arial"/>
                <w:b/>
                <w:szCs w:val="22"/>
              </w:rPr>
            </w:pPr>
            <w:r w:rsidRPr="00304B67">
              <w:rPr>
                <w:rFonts w:cs="Arial"/>
                <w:b/>
                <w:szCs w:val="22"/>
              </w:rPr>
              <w:t>Module</w:t>
            </w:r>
          </w:p>
        </w:tc>
        <w:tc>
          <w:tcPr>
            <w:tcW w:w="1150" w:type="dxa"/>
          </w:tcPr>
          <w:p w:rsidR="00540D1F" w:rsidRPr="00304B67" w:rsidRDefault="00540D1F" w:rsidP="00540D1F">
            <w:pPr>
              <w:spacing w:before="120" w:after="120"/>
              <w:jc w:val="center"/>
              <w:rPr>
                <w:rFonts w:cs="Arial"/>
                <w:b/>
                <w:szCs w:val="22"/>
              </w:rPr>
            </w:pPr>
            <w:r w:rsidRPr="00304B67">
              <w:rPr>
                <w:rFonts w:cs="Arial"/>
                <w:b/>
                <w:szCs w:val="22"/>
              </w:rPr>
              <w:t>Duration (hours)</w:t>
            </w:r>
          </w:p>
        </w:tc>
        <w:tc>
          <w:tcPr>
            <w:tcW w:w="5001" w:type="dxa"/>
          </w:tcPr>
          <w:p w:rsidR="00540D1F" w:rsidRPr="00304B67" w:rsidRDefault="00540D1F" w:rsidP="00540D1F">
            <w:pPr>
              <w:spacing w:before="120" w:after="120"/>
              <w:jc w:val="center"/>
              <w:rPr>
                <w:rFonts w:cs="Arial"/>
                <w:b/>
                <w:szCs w:val="22"/>
              </w:rPr>
            </w:pPr>
            <w:r w:rsidRPr="00304B67">
              <w:rPr>
                <w:rFonts w:cs="Arial"/>
                <w:b/>
                <w:szCs w:val="22"/>
              </w:rPr>
              <w:t>Description</w:t>
            </w:r>
          </w:p>
        </w:tc>
      </w:tr>
      <w:tr w:rsidR="00540D1F" w:rsidRPr="00304B67" w:rsidTr="00540D1F">
        <w:trPr>
          <w:jc w:val="center"/>
        </w:trPr>
        <w:tc>
          <w:tcPr>
            <w:tcW w:w="2941" w:type="dxa"/>
          </w:tcPr>
          <w:p w:rsidR="00540D1F" w:rsidRPr="00304B67" w:rsidRDefault="00540D1F" w:rsidP="00540D1F">
            <w:pPr>
              <w:spacing w:before="120" w:after="120"/>
              <w:rPr>
                <w:rFonts w:cs="Arial"/>
                <w:szCs w:val="22"/>
              </w:rPr>
            </w:pPr>
            <w:r w:rsidRPr="00304B67">
              <w:rPr>
                <w:rFonts w:cs="Arial"/>
                <w:szCs w:val="22"/>
              </w:rPr>
              <w:t>1 - Introduction to Battery</w:t>
            </w:r>
          </w:p>
          <w:p w:rsidR="00540D1F" w:rsidRPr="00304B67" w:rsidRDefault="00540D1F" w:rsidP="00540D1F">
            <w:pPr>
              <w:spacing w:before="120" w:after="120"/>
              <w:rPr>
                <w:rFonts w:cs="Arial"/>
                <w:szCs w:val="22"/>
              </w:rPr>
            </w:pPr>
            <w:r w:rsidRPr="00304B67">
              <w:rPr>
                <w:rFonts w:cs="Arial"/>
                <w:szCs w:val="22"/>
              </w:rPr>
              <w:t xml:space="preserve">     Technology</w:t>
            </w:r>
          </w:p>
        </w:tc>
        <w:tc>
          <w:tcPr>
            <w:tcW w:w="1150" w:type="dxa"/>
          </w:tcPr>
          <w:p w:rsidR="00540D1F" w:rsidRPr="00304B67" w:rsidRDefault="00540D1F" w:rsidP="00540D1F">
            <w:pPr>
              <w:spacing w:before="120" w:after="120"/>
              <w:jc w:val="center"/>
              <w:rPr>
                <w:rFonts w:cs="Arial"/>
                <w:szCs w:val="22"/>
              </w:rPr>
            </w:pPr>
            <w:r w:rsidRPr="00304B67">
              <w:rPr>
                <w:rFonts w:cs="Arial"/>
                <w:szCs w:val="22"/>
              </w:rPr>
              <w:t>1.0</w:t>
            </w:r>
          </w:p>
        </w:tc>
        <w:tc>
          <w:tcPr>
            <w:tcW w:w="5001" w:type="dxa"/>
          </w:tcPr>
          <w:p w:rsidR="00540D1F" w:rsidRPr="00304B67" w:rsidRDefault="00540D1F" w:rsidP="00540D1F">
            <w:pPr>
              <w:spacing w:before="120" w:after="120"/>
              <w:rPr>
                <w:rFonts w:cs="Arial"/>
                <w:szCs w:val="22"/>
              </w:rPr>
            </w:pPr>
            <w:r w:rsidRPr="00304B67">
              <w:rPr>
                <w:rFonts w:cs="Arial"/>
                <w:szCs w:val="22"/>
              </w:rPr>
              <w:t>Battery technology, terminology, and the types of batteries used in aids to navigation</w:t>
            </w:r>
          </w:p>
        </w:tc>
      </w:tr>
      <w:tr w:rsidR="00540D1F" w:rsidRPr="00304B67" w:rsidTr="00540D1F">
        <w:trPr>
          <w:jc w:val="center"/>
        </w:trPr>
        <w:tc>
          <w:tcPr>
            <w:tcW w:w="2941" w:type="dxa"/>
          </w:tcPr>
          <w:p w:rsidR="00540D1F" w:rsidRPr="00304B67" w:rsidRDefault="00540D1F" w:rsidP="00540D1F">
            <w:pPr>
              <w:spacing w:before="120" w:after="120"/>
              <w:rPr>
                <w:rFonts w:cs="Arial"/>
                <w:szCs w:val="22"/>
              </w:rPr>
            </w:pPr>
            <w:r w:rsidRPr="00304B67">
              <w:rPr>
                <w:rFonts w:cs="Arial"/>
                <w:szCs w:val="22"/>
              </w:rPr>
              <w:t>2 - Safety</w:t>
            </w:r>
          </w:p>
        </w:tc>
        <w:tc>
          <w:tcPr>
            <w:tcW w:w="1150" w:type="dxa"/>
          </w:tcPr>
          <w:p w:rsidR="00540D1F" w:rsidRPr="00304B67" w:rsidRDefault="00540D1F" w:rsidP="00540D1F">
            <w:pPr>
              <w:spacing w:before="120" w:after="120"/>
              <w:jc w:val="center"/>
              <w:rPr>
                <w:rFonts w:cs="Arial"/>
                <w:szCs w:val="22"/>
              </w:rPr>
            </w:pPr>
            <w:r w:rsidRPr="00304B67">
              <w:rPr>
                <w:rFonts w:cs="Arial"/>
                <w:szCs w:val="22"/>
              </w:rPr>
              <w:t>1.0</w:t>
            </w:r>
          </w:p>
        </w:tc>
        <w:tc>
          <w:tcPr>
            <w:tcW w:w="5001" w:type="dxa"/>
          </w:tcPr>
          <w:p w:rsidR="00540D1F" w:rsidRPr="00304B67" w:rsidRDefault="00540D1F" w:rsidP="00540D1F">
            <w:pPr>
              <w:spacing w:before="120" w:after="120"/>
              <w:rPr>
                <w:rFonts w:cs="Arial"/>
                <w:szCs w:val="22"/>
              </w:rPr>
            </w:pPr>
            <w:r w:rsidRPr="00304B67">
              <w:rPr>
                <w:rFonts w:cs="Arial"/>
                <w:szCs w:val="22"/>
              </w:rPr>
              <w:t>Safely storing, handling, and working with batteries</w:t>
            </w:r>
          </w:p>
        </w:tc>
      </w:tr>
      <w:tr w:rsidR="00540D1F" w:rsidRPr="00304B67" w:rsidTr="00540D1F">
        <w:trPr>
          <w:jc w:val="center"/>
        </w:trPr>
        <w:tc>
          <w:tcPr>
            <w:tcW w:w="2941" w:type="dxa"/>
          </w:tcPr>
          <w:p w:rsidR="00540D1F" w:rsidRPr="00304B67" w:rsidRDefault="00540D1F" w:rsidP="00540D1F">
            <w:pPr>
              <w:spacing w:before="120" w:after="120"/>
              <w:rPr>
                <w:rFonts w:cs="Arial"/>
                <w:szCs w:val="22"/>
              </w:rPr>
            </w:pPr>
            <w:r w:rsidRPr="00304B67">
              <w:rPr>
                <w:rFonts w:cs="Arial"/>
                <w:szCs w:val="22"/>
              </w:rPr>
              <w:t>3 - Installation</w:t>
            </w:r>
          </w:p>
        </w:tc>
        <w:tc>
          <w:tcPr>
            <w:tcW w:w="1150" w:type="dxa"/>
          </w:tcPr>
          <w:p w:rsidR="00540D1F" w:rsidRPr="00304B67" w:rsidRDefault="00540D1F" w:rsidP="00540D1F">
            <w:pPr>
              <w:spacing w:before="120" w:after="120"/>
              <w:jc w:val="center"/>
              <w:rPr>
                <w:rFonts w:cs="Arial"/>
                <w:szCs w:val="22"/>
              </w:rPr>
            </w:pPr>
            <w:r w:rsidRPr="00304B67">
              <w:rPr>
                <w:rFonts w:cs="Arial"/>
                <w:szCs w:val="22"/>
              </w:rPr>
              <w:t>3.0</w:t>
            </w:r>
          </w:p>
        </w:tc>
        <w:tc>
          <w:tcPr>
            <w:tcW w:w="5001" w:type="dxa"/>
          </w:tcPr>
          <w:p w:rsidR="00540D1F" w:rsidRPr="00304B67" w:rsidRDefault="00540D1F" w:rsidP="00540D1F">
            <w:pPr>
              <w:spacing w:before="120" w:after="120"/>
              <w:rPr>
                <w:rFonts w:cs="Arial"/>
                <w:szCs w:val="22"/>
              </w:rPr>
            </w:pPr>
            <w:r w:rsidRPr="00304B67">
              <w:rPr>
                <w:rFonts w:cs="Arial"/>
                <w:szCs w:val="22"/>
              </w:rPr>
              <w:t>Charging, wiring, and installing batteries on buoys, structures, lighthouses, and major floating aids</w:t>
            </w:r>
          </w:p>
        </w:tc>
      </w:tr>
      <w:tr w:rsidR="00540D1F" w:rsidRPr="00304B67" w:rsidTr="00540D1F">
        <w:trPr>
          <w:jc w:val="center"/>
        </w:trPr>
        <w:tc>
          <w:tcPr>
            <w:tcW w:w="2941" w:type="dxa"/>
          </w:tcPr>
          <w:p w:rsidR="00540D1F" w:rsidRPr="00304B67" w:rsidRDefault="00540D1F" w:rsidP="00C37692">
            <w:pPr>
              <w:spacing w:before="120" w:after="120"/>
              <w:ind w:left="328" w:hanging="328"/>
              <w:rPr>
                <w:rFonts w:cs="Arial"/>
                <w:szCs w:val="22"/>
              </w:rPr>
            </w:pPr>
            <w:r w:rsidRPr="00304B67">
              <w:rPr>
                <w:rFonts w:cs="Arial"/>
                <w:szCs w:val="22"/>
              </w:rPr>
              <w:t xml:space="preserve">4 </w:t>
            </w:r>
            <w:r w:rsidR="00C37692" w:rsidRPr="00304B67">
              <w:rPr>
                <w:rFonts w:cs="Arial"/>
                <w:szCs w:val="22"/>
              </w:rPr>
              <w:t>–</w:t>
            </w:r>
            <w:r w:rsidRPr="00304B67">
              <w:rPr>
                <w:rFonts w:cs="Arial"/>
                <w:szCs w:val="22"/>
              </w:rPr>
              <w:t xml:space="preserve"> Inspection</w:t>
            </w:r>
            <w:r w:rsidR="00C37692" w:rsidRPr="00304B67">
              <w:rPr>
                <w:rFonts w:cs="Arial"/>
                <w:szCs w:val="22"/>
              </w:rPr>
              <w:t>,</w:t>
            </w:r>
            <w:r w:rsidRPr="00304B67">
              <w:rPr>
                <w:rFonts w:cs="Arial"/>
                <w:szCs w:val="22"/>
              </w:rPr>
              <w:t xml:space="preserve"> Testing</w:t>
            </w:r>
            <w:r w:rsidR="00C37692" w:rsidRPr="00304B67">
              <w:rPr>
                <w:rFonts w:cs="Arial"/>
                <w:szCs w:val="22"/>
              </w:rPr>
              <w:t xml:space="preserve"> and Maintenance</w:t>
            </w:r>
          </w:p>
        </w:tc>
        <w:tc>
          <w:tcPr>
            <w:tcW w:w="1150" w:type="dxa"/>
          </w:tcPr>
          <w:p w:rsidR="00540D1F" w:rsidRPr="00304B67" w:rsidRDefault="00540D1F" w:rsidP="00540D1F">
            <w:pPr>
              <w:spacing w:before="120" w:after="120"/>
              <w:jc w:val="center"/>
              <w:rPr>
                <w:rFonts w:cs="Arial"/>
                <w:szCs w:val="22"/>
              </w:rPr>
            </w:pPr>
            <w:r w:rsidRPr="00304B67">
              <w:rPr>
                <w:rFonts w:cs="Arial"/>
                <w:szCs w:val="22"/>
              </w:rPr>
              <w:t>2.5</w:t>
            </w:r>
          </w:p>
        </w:tc>
        <w:tc>
          <w:tcPr>
            <w:tcW w:w="5001" w:type="dxa"/>
          </w:tcPr>
          <w:p w:rsidR="00540D1F" w:rsidRPr="00304B67" w:rsidRDefault="00540D1F" w:rsidP="00540D1F">
            <w:pPr>
              <w:spacing w:before="120" w:after="120"/>
              <w:rPr>
                <w:rFonts w:cs="Arial"/>
                <w:szCs w:val="22"/>
              </w:rPr>
            </w:pPr>
            <w:r w:rsidRPr="00304B67">
              <w:rPr>
                <w:rFonts w:cs="Arial"/>
                <w:szCs w:val="22"/>
              </w:rPr>
              <w:t>Testing, inspecting, and troubleshooting problems with batteries</w:t>
            </w:r>
          </w:p>
        </w:tc>
      </w:tr>
      <w:tr w:rsidR="00540D1F" w:rsidRPr="00304B67" w:rsidTr="00540D1F">
        <w:trPr>
          <w:jc w:val="center"/>
        </w:trPr>
        <w:tc>
          <w:tcPr>
            <w:tcW w:w="2941" w:type="dxa"/>
          </w:tcPr>
          <w:p w:rsidR="00540D1F" w:rsidRPr="00304B67" w:rsidRDefault="00540D1F" w:rsidP="00540D1F">
            <w:pPr>
              <w:spacing w:before="120" w:after="120"/>
              <w:rPr>
                <w:rFonts w:cs="Arial"/>
                <w:szCs w:val="22"/>
              </w:rPr>
            </w:pPr>
            <w:r w:rsidRPr="00304B67">
              <w:rPr>
                <w:rFonts w:cs="Arial"/>
                <w:szCs w:val="22"/>
              </w:rPr>
              <w:t>5 - Inventory Management</w:t>
            </w:r>
          </w:p>
          <w:p w:rsidR="00540D1F" w:rsidRPr="00304B67" w:rsidRDefault="00540D1F" w:rsidP="00540D1F">
            <w:pPr>
              <w:spacing w:before="120" w:after="120"/>
              <w:rPr>
                <w:rFonts w:cs="Arial"/>
                <w:szCs w:val="22"/>
              </w:rPr>
            </w:pPr>
            <w:r w:rsidRPr="00304B67">
              <w:rPr>
                <w:rFonts w:cs="Arial"/>
                <w:szCs w:val="22"/>
              </w:rPr>
              <w:t xml:space="preserve">     and Disposal</w:t>
            </w:r>
          </w:p>
        </w:tc>
        <w:tc>
          <w:tcPr>
            <w:tcW w:w="1150" w:type="dxa"/>
          </w:tcPr>
          <w:p w:rsidR="00540D1F" w:rsidRPr="00304B67" w:rsidRDefault="00540D1F" w:rsidP="00540D1F">
            <w:pPr>
              <w:spacing w:before="120" w:after="120"/>
              <w:jc w:val="center"/>
              <w:rPr>
                <w:rFonts w:cs="Arial"/>
                <w:szCs w:val="22"/>
              </w:rPr>
            </w:pPr>
            <w:r w:rsidRPr="00304B67">
              <w:rPr>
                <w:rFonts w:cs="Arial"/>
                <w:szCs w:val="22"/>
              </w:rPr>
              <w:t>0.5</w:t>
            </w:r>
          </w:p>
        </w:tc>
        <w:tc>
          <w:tcPr>
            <w:tcW w:w="5001" w:type="dxa"/>
          </w:tcPr>
          <w:p w:rsidR="00540D1F" w:rsidRPr="00304B67" w:rsidRDefault="00540D1F" w:rsidP="00540D1F">
            <w:pPr>
              <w:spacing w:before="120" w:after="120"/>
              <w:rPr>
                <w:rFonts w:cs="Arial"/>
                <w:szCs w:val="22"/>
              </w:rPr>
            </w:pPr>
            <w:r w:rsidRPr="00304B67">
              <w:rPr>
                <w:rFonts w:cs="Arial"/>
                <w:szCs w:val="22"/>
              </w:rPr>
              <w:t>Managing the battery inventory, and properly disposing and recycling of batteries</w:t>
            </w:r>
          </w:p>
        </w:tc>
      </w:tr>
      <w:tr w:rsidR="00540D1F" w:rsidRPr="00304B67" w:rsidTr="00540D1F">
        <w:trPr>
          <w:jc w:val="center"/>
        </w:trPr>
        <w:tc>
          <w:tcPr>
            <w:tcW w:w="2941" w:type="dxa"/>
          </w:tcPr>
          <w:p w:rsidR="00540D1F" w:rsidRPr="00304B67" w:rsidRDefault="00540D1F" w:rsidP="00540D1F">
            <w:pPr>
              <w:spacing w:before="120" w:after="120"/>
              <w:jc w:val="right"/>
              <w:rPr>
                <w:rFonts w:cs="Arial"/>
                <w:b/>
                <w:szCs w:val="22"/>
              </w:rPr>
            </w:pPr>
            <w:r w:rsidRPr="00304B67">
              <w:rPr>
                <w:rFonts w:cs="Arial"/>
                <w:b/>
                <w:szCs w:val="22"/>
              </w:rPr>
              <w:t>Total Hours:</w:t>
            </w:r>
          </w:p>
        </w:tc>
        <w:tc>
          <w:tcPr>
            <w:tcW w:w="1150" w:type="dxa"/>
          </w:tcPr>
          <w:p w:rsidR="00540D1F" w:rsidRPr="00304B67" w:rsidRDefault="00540D1F" w:rsidP="00540D1F">
            <w:pPr>
              <w:spacing w:before="120" w:after="120"/>
              <w:jc w:val="center"/>
              <w:rPr>
                <w:rFonts w:cs="Arial"/>
                <w:b/>
                <w:szCs w:val="22"/>
              </w:rPr>
            </w:pPr>
            <w:r w:rsidRPr="00304B67">
              <w:rPr>
                <w:rFonts w:cs="Arial"/>
                <w:b/>
                <w:szCs w:val="22"/>
              </w:rPr>
              <w:t>8.0</w:t>
            </w:r>
          </w:p>
        </w:tc>
        <w:tc>
          <w:tcPr>
            <w:tcW w:w="5001" w:type="dxa"/>
          </w:tcPr>
          <w:p w:rsidR="00540D1F" w:rsidRPr="00304B67" w:rsidRDefault="00540D1F" w:rsidP="00540D1F">
            <w:pPr>
              <w:spacing w:before="120" w:after="120"/>
              <w:rPr>
                <w:rFonts w:cs="Arial"/>
                <w:szCs w:val="22"/>
              </w:rPr>
            </w:pPr>
          </w:p>
        </w:tc>
      </w:tr>
    </w:tbl>
    <w:p w:rsidR="00AD1083" w:rsidRPr="00304B67" w:rsidRDefault="00AD1083" w:rsidP="00AD1083">
      <w:pPr>
        <w:rPr>
          <w:sz w:val="24"/>
        </w:rPr>
      </w:pPr>
    </w:p>
    <w:p w:rsidR="00AD1083" w:rsidRPr="00304B67" w:rsidRDefault="00AD1083" w:rsidP="00D35EE3">
      <w:pPr>
        <w:pStyle w:val="BodyText"/>
      </w:pPr>
      <w:r w:rsidRPr="00304B67">
        <w:t>The topics of these five modules are to be considered as a minimum requirement for developing the Level 2 Course.  However, the lesson content can be adapted or expanded to meet the specific requirements of the Competent Authority.</w:t>
      </w:r>
    </w:p>
    <w:p w:rsidR="00AD1083" w:rsidRPr="00304B67" w:rsidRDefault="00AD1083" w:rsidP="00540D1F">
      <w:pPr>
        <w:pStyle w:val="Heading1"/>
      </w:pPr>
      <w:bookmarkStart w:id="24" w:name="_Toc289325825"/>
      <w:r w:rsidRPr="00304B67">
        <w:t>Guidelines for Instructors</w:t>
      </w:r>
      <w:bookmarkEnd w:id="24"/>
    </w:p>
    <w:p w:rsidR="00AD1083" w:rsidRPr="00304B67" w:rsidRDefault="00AD1083" w:rsidP="00540D1F">
      <w:pPr>
        <w:pStyle w:val="Heading2"/>
      </w:pPr>
      <w:bookmarkStart w:id="25" w:name="_Toc289325826"/>
      <w:r w:rsidRPr="00304B67">
        <w:t>Introduction</w:t>
      </w:r>
      <w:bookmarkEnd w:id="25"/>
    </w:p>
    <w:p w:rsidR="00AD1083" w:rsidRPr="00304B67" w:rsidRDefault="00AD1083" w:rsidP="00540D1F">
      <w:pPr>
        <w:pStyle w:val="BodyText"/>
      </w:pPr>
      <w:r w:rsidRPr="00304B67">
        <w:t>The intent of this course is to enable students to return to their jobs prepared to service and maintain A</w:t>
      </w:r>
      <w:r w:rsidR="00C37692" w:rsidRPr="00304B67">
        <w:t>to</w:t>
      </w:r>
      <w:r w:rsidRPr="00304B67">
        <w:t>N batteries.  Thus, a significant portion of the instruction should be devoted to hands-on training with actual batteries and associated equipment.  The instructor should be willing and able to physically demonstrate the various procedures, and work with the students individually and as a group as they go through the exercises.  Particular emphasis should be placed on proper safety procedures, both through lecture and--most importantly--the instructor's personal example.</w:t>
      </w:r>
    </w:p>
    <w:p w:rsidR="00AD1083" w:rsidRPr="00304B67" w:rsidRDefault="00AD1083" w:rsidP="00540D1F">
      <w:pPr>
        <w:pStyle w:val="Heading2"/>
      </w:pPr>
      <w:bookmarkStart w:id="26" w:name="_Toc289325827"/>
      <w:r w:rsidRPr="00304B67">
        <w:t>Curriculum</w:t>
      </w:r>
      <w:bookmarkEnd w:id="26"/>
    </w:p>
    <w:p w:rsidR="00AD1083" w:rsidRPr="00304B67" w:rsidRDefault="00AD1083" w:rsidP="00540D1F">
      <w:pPr>
        <w:pStyle w:val="BodyText"/>
      </w:pPr>
      <w:r w:rsidRPr="00304B67">
        <w:t>Although the learning objectives are set out here in a certain order, instructors are not obliged to teach them in this order.  Instead, the instructor should treat them in the order which they consider to be the most effective for the</w:t>
      </w:r>
      <w:r w:rsidR="00D35EE3" w:rsidRPr="00304B67">
        <w:t>ir trainees and circumstances.</w:t>
      </w:r>
    </w:p>
    <w:p w:rsidR="00AD1083" w:rsidRPr="00304B67" w:rsidRDefault="00AD1083" w:rsidP="00540D1F">
      <w:pPr>
        <w:pStyle w:val="BodyText"/>
      </w:pPr>
      <w:r w:rsidRPr="00304B67">
        <w:t xml:space="preserve">The recommended hours for the module durations are intended to be used as approximate guidelines for planning purposes.  The hours should be adjusted as necessary to suit local circumstances or based on experience with similar courses.  It is also quite usual for different trainees to require different lengths of time to cover the same work.  The course should therefore be implemented with some flexibility to allow for adjustments during its running.  Using </w:t>
      </w:r>
      <w:r w:rsidRPr="00304B67">
        <w:lastRenderedPageBreak/>
        <w:t>the time estimates, modified as appropriate, a timetable should be drawn up to suit the normal working day and te</w:t>
      </w:r>
      <w:r w:rsidR="00D35EE3" w:rsidRPr="00304B67">
        <w:t>rms of the training institute.</w:t>
      </w:r>
    </w:p>
    <w:p w:rsidR="00AD1083" w:rsidRPr="00304B67" w:rsidRDefault="00AD1083" w:rsidP="00540D1F">
      <w:pPr>
        <w:pStyle w:val="BodyText"/>
      </w:pPr>
      <w:r w:rsidRPr="00304B67">
        <w:t>The success of the course will depend to a large extent upon coordination of the individual subjects into a coherent teaching scheme.  It is important that an experienced instructor act as course coordinator to plan and supervise the implementation of the course.  The course coordinator should then monitor the running of the course, and conduct regular discussions with the teaching staff concerning the progress of trainees and any problems that have become apparent.  At the conclusion of the course, a discussion should be held to determine whether changes should be m</w:t>
      </w:r>
      <w:r w:rsidR="00540D1F" w:rsidRPr="00304B67">
        <w:t>ade to improve future courses.</w:t>
      </w:r>
    </w:p>
    <w:p w:rsidR="00AD1083" w:rsidRPr="00304B67" w:rsidRDefault="00AD1083" w:rsidP="00540D1F">
      <w:pPr>
        <w:pStyle w:val="Heading2"/>
      </w:pPr>
      <w:bookmarkStart w:id="27" w:name="_Toc289325828"/>
      <w:r w:rsidRPr="00304B67">
        <w:t>Practical Training</w:t>
      </w:r>
      <w:bookmarkEnd w:id="27"/>
    </w:p>
    <w:p w:rsidR="00AD1083" w:rsidRPr="00304B67" w:rsidRDefault="00AD1083" w:rsidP="00D35EE3">
      <w:pPr>
        <w:pStyle w:val="BodyText"/>
      </w:pPr>
      <w:r w:rsidRPr="00304B67">
        <w:t>As noted throughout this Course Overview, the intent is for students to have a realistic, hands-on educational experience.  Many of the subjects in this course lend themselves to practical training exercises in which students would be expected to work directly with batteries and related equipment.  Examples would inclu</w:t>
      </w:r>
      <w:r w:rsidR="00304B67">
        <w:t>de charging, wiring, installing</w:t>
      </w:r>
      <w:r w:rsidRPr="00304B67">
        <w:t xml:space="preserve"> and testing batteries.</w:t>
      </w:r>
    </w:p>
    <w:p w:rsidR="00AD1083" w:rsidRPr="00304B67" w:rsidRDefault="00AD1083" w:rsidP="00540D1F">
      <w:pPr>
        <w:pStyle w:val="Heading1"/>
      </w:pPr>
      <w:bookmarkStart w:id="28" w:name="_Toc289325829"/>
      <w:r w:rsidRPr="00304B67">
        <w:t>Evaluation or Assessment</w:t>
      </w:r>
      <w:bookmarkEnd w:id="28"/>
    </w:p>
    <w:p w:rsidR="00AD1083" w:rsidRPr="00304B67" w:rsidRDefault="00AD1083" w:rsidP="00D35EE3">
      <w:pPr>
        <w:pStyle w:val="BodyText"/>
      </w:pPr>
      <w:r w:rsidRPr="00304B67">
        <w:t>To evaluate trainee progress, regular assessments must be undertaken.  The nature of these assessments and the evaluation criteria used will depend on the needs of the Competent Authority, the style of training used, and the requirements of the training institute.  However, the subject matter of this course would lend itself primarily to physical demonstrations of competence, perhaps suppl</w:t>
      </w:r>
      <w:r w:rsidR="00540D1F" w:rsidRPr="00304B67">
        <w:t>emented by short written exams.</w:t>
      </w:r>
    </w:p>
    <w:p w:rsidR="00540D1F" w:rsidRPr="00304B67" w:rsidRDefault="00540D1F">
      <w:pPr>
        <w:rPr>
          <w:sz w:val="24"/>
        </w:rPr>
      </w:pPr>
      <w:r w:rsidRPr="00304B67">
        <w:rPr>
          <w:sz w:val="24"/>
        </w:rPr>
        <w:br w:type="page"/>
      </w:r>
    </w:p>
    <w:p w:rsidR="00AD1083" w:rsidRPr="00304B67" w:rsidRDefault="00AD1083" w:rsidP="00540D1F">
      <w:pPr>
        <w:pStyle w:val="Title"/>
      </w:pPr>
      <w:bookmarkStart w:id="29" w:name="_Toc289325830"/>
      <w:r w:rsidRPr="00304B67">
        <w:lastRenderedPageBreak/>
        <w:t>PART B - COURSE MODULES</w:t>
      </w:r>
      <w:bookmarkEnd w:id="29"/>
    </w:p>
    <w:p w:rsidR="00AD1083" w:rsidRPr="00304B67" w:rsidRDefault="00AD1083" w:rsidP="00AD1083">
      <w:pPr>
        <w:rPr>
          <w:sz w:val="24"/>
        </w:rPr>
      </w:pPr>
    </w:p>
    <w:p w:rsidR="00AD1083" w:rsidRPr="00304B67" w:rsidRDefault="00AD1083" w:rsidP="00922506">
      <w:pPr>
        <w:pStyle w:val="Subtitle"/>
      </w:pPr>
      <w:r w:rsidRPr="00304B67">
        <w:t xml:space="preserve">Module 1 - </w:t>
      </w:r>
      <w:r w:rsidRPr="0086440A">
        <w:rPr>
          <w:highlight w:val="green"/>
        </w:rPr>
        <w:t>Introduction to Battery Technology</w:t>
      </w:r>
    </w:p>
    <w:p w:rsidR="00AD1083" w:rsidRPr="00304B67" w:rsidRDefault="00922506" w:rsidP="00922506">
      <w:pPr>
        <w:pStyle w:val="BodyText"/>
        <w:rPr>
          <w:b/>
          <w:sz w:val="24"/>
        </w:rPr>
      </w:pPr>
      <w:r w:rsidRPr="00304B67">
        <w:rPr>
          <w:b/>
          <w:sz w:val="24"/>
        </w:rPr>
        <w:t>SCOPE</w:t>
      </w:r>
    </w:p>
    <w:p w:rsidR="00AD1083" w:rsidRPr="00304B67" w:rsidRDefault="00AD1083" w:rsidP="00922506">
      <w:pPr>
        <w:pStyle w:val="BodyText"/>
      </w:pPr>
      <w:r w:rsidRPr="00304B67">
        <w:t>This module provides an overview of battery technology and the types of batteries used to power aids to navigation.</w:t>
      </w:r>
    </w:p>
    <w:p w:rsidR="00AD1083" w:rsidRPr="00304B67" w:rsidRDefault="00922506" w:rsidP="00922506">
      <w:pPr>
        <w:pStyle w:val="BodyText"/>
        <w:rPr>
          <w:b/>
          <w:sz w:val="24"/>
        </w:rPr>
      </w:pPr>
      <w:r w:rsidRPr="00304B67">
        <w:rPr>
          <w:b/>
          <w:sz w:val="24"/>
        </w:rPr>
        <w:t>LEARNING OBJECTIVE</w:t>
      </w:r>
    </w:p>
    <w:p w:rsidR="00AD1083" w:rsidRPr="00304B67" w:rsidRDefault="00AD1083" w:rsidP="00922506">
      <w:pPr>
        <w:pStyle w:val="BodyText"/>
      </w:pPr>
      <w:r w:rsidRPr="00304B67">
        <w:t>Upon completion, the student will understand how batteries work, and be familiar with the types most commo</w:t>
      </w:r>
      <w:r w:rsidR="00922506" w:rsidRPr="00304B67">
        <w:t>nly used on aids to navigation.</w:t>
      </w:r>
    </w:p>
    <w:p w:rsidR="00AD1083" w:rsidRPr="00304B67" w:rsidRDefault="00922506" w:rsidP="00922506">
      <w:pPr>
        <w:pStyle w:val="BodyText"/>
        <w:rPr>
          <w:b/>
          <w:sz w:val="24"/>
        </w:rPr>
      </w:pPr>
      <w:r w:rsidRPr="00304B67">
        <w:rPr>
          <w:b/>
          <w:sz w:val="24"/>
        </w:rPr>
        <w:t>SYLLABUS</w:t>
      </w:r>
    </w:p>
    <w:p w:rsidR="00AD1083" w:rsidRPr="00304B67" w:rsidRDefault="00AD1083" w:rsidP="00767BC9">
      <w:pPr>
        <w:pStyle w:val="AnnexHead1"/>
      </w:pPr>
      <w:r w:rsidRPr="00304B67">
        <w:t>Lesson 1 - Battery Technology</w:t>
      </w:r>
    </w:p>
    <w:p w:rsidR="00AD1083" w:rsidRPr="00304B67" w:rsidRDefault="00AD1083" w:rsidP="00767BC9">
      <w:pPr>
        <w:pStyle w:val="AnnexHead2"/>
      </w:pPr>
      <w:r w:rsidRPr="00304B67">
        <w:t>Physical construction</w:t>
      </w:r>
    </w:p>
    <w:p w:rsidR="00AD1083" w:rsidRPr="00304B67" w:rsidRDefault="00AD1083" w:rsidP="00767BC9">
      <w:pPr>
        <w:pStyle w:val="AnnexHead2"/>
      </w:pPr>
      <w:r w:rsidRPr="00304B67">
        <w:t>Principles of operation</w:t>
      </w:r>
    </w:p>
    <w:p w:rsidR="00AD1083" w:rsidRPr="00304B67" w:rsidRDefault="00AD1083" w:rsidP="00767BC9">
      <w:pPr>
        <w:pStyle w:val="AnnexHead2"/>
      </w:pPr>
      <w:r w:rsidRPr="00304B67">
        <w:t>Terminology</w:t>
      </w:r>
    </w:p>
    <w:p w:rsidR="00AD1083" w:rsidRPr="00304B67" w:rsidRDefault="00AD1083" w:rsidP="00767BC9">
      <w:pPr>
        <w:pStyle w:val="AnnexHead3"/>
      </w:pPr>
      <w:r w:rsidRPr="00304B67">
        <w:t>Shelf life</w:t>
      </w:r>
    </w:p>
    <w:p w:rsidR="00AD1083" w:rsidRPr="00304B67" w:rsidRDefault="00AD1083" w:rsidP="00767BC9">
      <w:pPr>
        <w:pStyle w:val="AnnexHead3"/>
      </w:pPr>
      <w:r w:rsidRPr="00304B67">
        <w:t>Service life</w:t>
      </w:r>
    </w:p>
    <w:p w:rsidR="00AD1083" w:rsidRPr="00304B67" w:rsidRDefault="00AD1083" w:rsidP="00767BC9">
      <w:pPr>
        <w:pStyle w:val="AnnexHead3"/>
      </w:pPr>
      <w:r w:rsidRPr="00304B67">
        <w:t>Capacity</w:t>
      </w:r>
    </w:p>
    <w:p w:rsidR="00AD1083" w:rsidRPr="00304B67" w:rsidRDefault="00AD1083" w:rsidP="00767BC9">
      <w:pPr>
        <w:pStyle w:val="AnnexHead3"/>
      </w:pPr>
      <w:r w:rsidRPr="00304B67">
        <w:t>Cycle life</w:t>
      </w:r>
    </w:p>
    <w:p w:rsidR="00AD1083" w:rsidRPr="00304B67" w:rsidRDefault="00AD1083" w:rsidP="00767BC9">
      <w:pPr>
        <w:pStyle w:val="AnnexHead3"/>
      </w:pPr>
      <w:r w:rsidRPr="00304B67">
        <w:t>Autonomy</w:t>
      </w:r>
    </w:p>
    <w:p w:rsidR="00AD1083" w:rsidRPr="00304B67" w:rsidRDefault="00AD1083" w:rsidP="00767BC9">
      <w:pPr>
        <w:pStyle w:val="AnnexHead3"/>
      </w:pPr>
      <w:r w:rsidRPr="00304B67">
        <w:t>State of charge</w:t>
      </w:r>
    </w:p>
    <w:p w:rsidR="00AD1083" w:rsidRPr="00304B67" w:rsidRDefault="00AD1083" w:rsidP="00767BC9">
      <w:pPr>
        <w:pStyle w:val="AnnexHead3"/>
      </w:pPr>
      <w:r w:rsidRPr="00304B67">
        <w:t>Depth of discharge</w:t>
      </w:r>
    </w:p>
    <w:p w:rsidR="00AD1083" w:rsidRPr="00304B67" w:rsidRDefault="00AD1083" w:rsidP="00767BC9">
      <w:pPr>
        <w:pStyle w:val="AnnexHead3"/>
      </w:pPr>
      <w:r w:rsidRPr="00304B67">
        <w:t>Charge control</w:t>
      </w:r>
    </w:p>
    <w:p w:rsidR="00AD1083" w:rsidRPr="00304B67" w:rsidRDefault="00AD1083" w:rsidP="00767BC9">
      <w:pPr>
        <w:pStyle w:val="AnnexHead3"/>
      </w:pPr>
      <w:r w:rsidRPr="00304B67">
        <w:t>Self-discharge</w:t>
      </w:r>
    </w:p>
    <w:p w:rsidR="00AD1083" w:rsidRPr="00304B67" w:rsidRDefault="00AD1083" w:rsidP="00767BC9">
      <w:pPr>
        <w:pStyle w:val="AnnexHead1"/>
      </w:pPr>
      <w:r w:rsidRPr="00304B67">
        <w:t>Lesson 2 - Battery Types</w:t>
      </w:r>
    </w:p>
    <w:p w:rsidR="00AD1083" w:rsidRPr="00304B67" w:rsidRDefault="00AD1083" w:rsidP="00767BC9">
      <w:pPr>
        <w:pStyle w:val="AnnexHead2"/>
      </w:pPr>
      <w:r w:rsidRPr="00304B67">
        <w:t>Non-rechargeable (primary) batteries</w:t>
      </w:r>
    </w:p>
    <w:p w:rsidR="00AD1083" w:rsidRPr="00304B67" w:rsidRDefault="00AD1083" w:rsidP="00767BC9">
      <w:pPr>
        <w:pStyle w:val="AnnexHead3"/>
      </w:pPr>
      <w:r w:rsidRPr="00304B67">
        <w:t>Air depolarized dry batteries</w:t>
      </w:r>
    </w:p>
    <w:p w:rsidR="00AD1083" w:rsidRPr="00304B67" w:rsidRDefault="00AD1083" w:rsidP="00767BC9">
      <w:pPr>
        <w:pStyle w:val="AnnexHead3"/>
      </w:pPr>
      <w:r w:rsidRPr="00304B67">
        <w:t>Zinc carbon batteries</w:t>
      </w:r>
    </w:p>
    <w:p w:rsidR="00AD1083" w:rsidRPr="00304B67" w:rsidRDefault="00AD1083" w:rsidP="00767BC9">
      <w:pPr>
        <w:pStyle w:val="AnnexHead3"/>
      </w:pPr>
      <w:r w:rsidRPr="00304B67">
        <w:t>Sealed alkaline batteries</w:t>
      </w:r>
    </w:p>
    <w:p w:rsidR="00AD1083" w:rsidRPr="00304B67" w:rsidRDefault="00AD1083" w:rsidP="00767BC9">
      <w:pPr>
        <w:pStyle w:val="AnnexHead3"/>
      </w:pPr>
      <w:r w:rsidRPr="00304B67">
        <w:t>Lithium batteries</w:t>
      </w:r>
    </w:p>
    <w:p w:rsidR="00AD1083" w:rsidRPr="00304B67" w:rsidRDefault="00AD1083" w:rsidP="00767BC9">
      <w:pPr>
        <w:pStyle w:val="AnnexHead2"/>
      </w:pPr>
      <w:r w:rsidRPr="00304B67">
        <w:t>Rechargeable (secondary) batteries</w:t>
      </w:r>
    </w:p>
    <w:p w:rsidR="00767BC9" w:rsidRPr="00304B67" w:rsidRDefault="00AD1083" w:rsidP="00922506">
      <w:pPr>
        <w:pStyle w:val="AnnexHead3"/>
      </w:pPr>
      <w:r w:rsidRPr="00304B67">
        <w:t>Lead-acid batteries</w:t>
      </w:r>
    </w:p>
    <w:p w:rsidR="00767BC9" w:rsidRPr="00304B67" w:rsidRDefault="00AD1083" w:rsidP="00767BC9">
      <w:pPr>
        <w:pStyle w:val="AnnexHead3"/>
      </w:pPr>
      <w:r w:rsidRPr="00304B67">
        <w:t>Nickel-Cadmium batteries</w:t>
      </w:r>
    </w:p>
    <w:p w:rsidR="00767BC9" w:rsidRPr="00304B67" w:rsidRDefault="00AD1083" w:rsidP="00767BC9">
      <w:pPr>
        <w:pStyle w:val="AnnexHead3"/>
      </w:pPr>
      <w:r w:rsidRPr="00304B67">
        <w:t>Nickel-Metal Hydride batteries</w:t>
      </w:r>
    </w:p>
    <w:p w:rsidR="00AD1083" w:rsidRPr="00304B67" w:rsidRDefault="00AD1083" w:rsidP="00767BC9">
      <w:pPr>
        <w:pStyle w:val="AnnexHead3"/>
      </w:pPr>
      <w:r w:rsidRPr="00304B67">
        <w:t>Lithium batteries</w:t>
      </w:r>
    </w:p>
    <w:p w:rsidR="00AD1083" w:rsidRPr="00304B67" w:rsidRDefault="00AD1083" w:rsidP="00767BC9">
      <w:pPr>
        <w:pStyle w:val="AnnexHead2"/>
      </w:pPr>
      <w:r w:rsidRPr="00304B67">
        <w:t>Advantages and disadvantages of each type</w:t>
      </w:r>
    </w:p>
    <w:p w:rsidR="00AD1083" w:rsidRPr="00304B67" w:rsidRDefault="00AD1083" w:rsidP="00767BC9">
      <w:pPr>
        <w:pStyle w:val="AnnexHead2"/>
      </w:pPr>
      <w:r w:rsidRPr="00304B67">
        <w:t>Typical applications for each type</w:t>
      </w:r>
    </w:p>
    <w:p w:rsidR="00767BC9" w:rsidRPr="00304B67" w:rsidRDefault="00767BC9">
      <w:pPr>
        <w:rPr>
          <w:rFonts w:cs="Arial"/>
          <w:b/>
          <w:sz w:val="28"/>
          <w:szCs w:val="28"/>
        </w:rPr>
      </w:pPr>
      <w:r w:rsidRPr="00304B67">
        <w:br w:type="page"/>
      </w:r>
    </w:p>
    <w:p w:rsidR="00AD1083" w:rsidRPr="00304B67" w:rsidRDefault="00AD1083" w:rsidP="00922506">
      <w:pPr>
        <w:pStyle w:val="Subtitle"/>
      </w:pPr>
      <w:r w:rsidRPr="00304B67">
        <w:lastRenderedPageBreak/>
        <w:t>Module 2 - Safety</w:t>
      </w:r>
    </w:p>
    <w:p w:rsidR="00AD1083" w:rsidRPr="00304B67" w:rsidRDefault="00767BC9" w:rsidP="00767BC9">
      <w:pPr>
        <w:pStyle w:val="BodyText"/>
        <w:rPr>
          <w:b/>
          <w:sz w:val="24"/>
        </w:rPr>
      </w:pPr>
      <w:r w:rsidRPr="00304B67">
        <w:rPr>
          <w:b/>
          <w:sz w:val="24"/>
        </w:rPr>
        <w:t>SCOPE</w:t>
      </w:r>
    </w:p>
    <w:p w:rsidR="00AD1083" w:rsidRPr="00304B67" w:rsidRDefault="00AD1083" w:rsidP="00767BC9">
      <w:pPr>
        <w:pStyle w:val="BodyText"/>
      </w:pPr>
      <w:r w:rsidRPr="00304B67">
        <w:t>This module describes the methods for safely s</w:t>
      </w:r>
      <w:r w:rsidR="00304B67">
        <w:t>toring and handling batteries.</w:t>
      </w:r>
    </w:p>
    <w:p w:rsidR="00AD1083" w:rsidRPr="00304B67" w:rsidRDefault="00767BC9" w:rsidP="00767BC9">
      <w:pPr>
        <w:pStyle w:val="BodyText"/>
        <w:rPr>
          <w:b/>
          <w:sz w:val="24"/>
        </w:rPr>
      </w:pPr>
      <w:r w:rsidRPr="00304B67">
        <w:rPr>
          <w:b/>
          <w:sz w:val="24"/>
        </w:rPr>
        <w:t>LEARNING OBJECTIVE</w:t>
      </w:r>
    </w:p>
    <w:p w:rsidR="00AD1083" w:rsidRPr="00304B67" w:rsidRDefault="00AD1083" w:rsidP="00767BC9">
      <w:pPr>
        <w:pStyle w:val="BodyText"/>
      </w:pPr>
      <w:r w:rsidRPr="00304B67">
        <w:t>Upon completion, the student will understand how to work with batteries safely.</w:t>
      </w:r>
    </w:p>
    <w:p w:rsidR="00AD1083" w:rsidRPr="00304B67" w:rsidRDefault="00767BC9" w:rsidP="00767BC9">
      <w:pPr>
        <w:pStyle w:val="BodyText"/>
        <w:rPr>
          <w:b/>
          <w:sz w:val="24"/>
        </w:rPr>
      </w:pPr>
      <w:r w:rsidRPr="00304B67">
        <w:rPr>
          <w:b/>
          <w:sz w:val="24"/>
        </w:rPr>
        <w:t>SYLLABUS</w:t>
      </w:r>
    </w:p>
    <w:p w:rsidR="00AD1083" w:rsidRPr="00304B67" w:rsidRDefault="00AD1083" w:rsidP="00D35EE3">
      <w:pPr>
        <w:pStyle w:val="AnnexHead1"/>
        <w:numPr>
          <w:ilvl w:val="0"/>
          <w:numId w:val="44"/>
        </w:numPr>
      </w:pPr>
      <w:r w:rsidRPr="00304B67">
        <w:t>Lesson 1 - Potential Hazards</w:t>
      </w:r>
    </w:p>
    <w:p w:rsidR="00AD1083" w:rsidRPr="00304B67" w:rsidRDefault="00AD1083" w:rsidP="00D35EE3">
      <w:pPr>
        <w:pStyle w:val="AnnexHead2"/>
        <w:numPr>
          <w:ilvl w:val="1"/>
          <w:numId w:val="43"/>
        </w:numPr>
      </w:pPr>
      <w:r w:rsidRPr="00304B67">
        <w:t>Electrolyte spills</w:t>
      </w:r>
    </w:p>
    <w:p w:rsidR="00767BC9" w:rsidRPr="00304B67" w:rsidRDefault="00AD1083" w:rsidP="00922506">
      <w:pPr>
        <w:pStyle w:val="AnnexHead3"/>
      </w:pPr>
      <w:r w:rsidRPr="00304B67">
        <w:t>Methods of prevention</w:t>
      </w:r>
    </w:p>
    <w:p w:rsidR="00AD1083" w:rsidRPr="00304B67" w:rsidRDefault="00AD1083" w:rsidP="00922506">
      <w:pPr>
        <w:pStyle w:val="AnnexHead3"/>
      </w:pPr>
      <w:r w:rsidRPr="00304B67">
        <w:t>First aid measures</w:t>
      </w:r>
    </w:p>
    <w:p w:rsidR="00AD1083" w:rsidRPr="00304B67" w:rsidRDefault="00AD1083" w:rsidP="00767BC9">
      <w:pPr>
        <w:pStyle w:val="AnnexHead2"/>
      </w:pPr>
      <w:r w:rsidRPr="00304B67">
        <w:t>Explosions</w:t>
      </w:r>
    </w:p>
    <w:p w:rsidR="00AD1083" w:rsidRPr="00304B67" w:rsidRDefault="00AD1083" w:rsidP="00767BC9">
      <w:pPr>
        <w:pStyle w:val="AnnexHead3"/>
      </w:pPr>
      <w:r w:rsidRPr="00304B67">
        <w:t>Methods of prevention</w:t>
      </w:r>
    </w:p>
    <w:p w:rsidR="00AD1083" w:rsidRPr="00304B67" w:rsidRDefault="00AD1083" w:rsidP="00767BC9">
      <w:pPr>
        <w:pStyle w:val="AnnexHead3"/>
      </w:pPr>
      <w:r w:rsidRPr="00304B67">
        <w:t>First aid measures</w:t>
      </w:r>
    </w:p>
    <w:p w:rsidR="00AD1083" w:rsidRPr="00304B67" w:rsidRDefault="00AD1083" w:rsidP="00767BC9">
      <w:pPr>
        <w:pStyle w:val="AnnexHead2"/>
      </w:pPr>
      <w:r w:rsidRPr="00304B67">
        <w:t>Short circuiting</w:t>
      </w:r>
    </w:p>
    <w:p w:rsidR="00AD1083" w:rsidRPr="00304B67" w:rsidRDefault="00AD1083" w:rsidP="00767BC9">
      <w:pPr>
        <w:pStyle w:val="AnnexHead3"/>
      </w:pPr>
      <w:r w:rsidRPr="00304B67">
        <w:t>Methods of prevention</w:t>
      </w:r>
    </w:p>
    <w:p w:rsidR="00AD1083" w:rsidRPr="00304B67" w:rsidRDefault="00AD1083" w:rsidP="00767BC9">
      <w:pPr>
        <w:pStyle w:val="AnnexHead3"/>
      </w:pPr>
      <w:r w:rsidRPr="00304B67">
        <w:t>First aid measures</w:t>
      </w:r>
    </w:p>
    <w:p w:rsidR="00AD1083" w:rsidRPr="00304B67" w:rsidRDefault="00AD1083" w:rsidP="00C345E3">
      <w:pPr>
        <w:pStyle w:val="AnnexHead1"/>
      </w:pPr>
      <w:r w:rsidRPr="00304B67">
        <w:t>Lesson 2 - Personal Protection</w:t>
      </w:r>
    </w:p>
    <w:p w:rsidR="00AD1083" w:rsidRPr="00304B67" w:rsidRDefault="00AD1083" w:rsidP="00C345E3">
      <w:pPr>
        <w:pStyle w:val="AnnexHead2"/>
      </w:pPr>
      <w:r w:rsidRPr="00304B67">
        <w:t>Gloves</w:t>
      </w:r>
    </w:p>
    <w:p w:rsidR="00AD1083" w:rsidRPr="00304B67" w:rsidRDefault="00AD1083" w:rsidP="00C345E3">
      <w:pPr>
        <w:pStyle w:val="AnnexHead2"/>
      </w:pPr>
      <w:r w:rsidRPr="00304B67">
        <w:t>Face protection</w:t>
      </w:r>
    </w:p>
    <w:p w:rsidR="00AD1083" w:rsidRPr="00304B67" w:rsidRDefault="00AD1083" w:rsidP="00C345E3">
      <w:pPr>
        <w:pStyle w:val="AnnexHead2"/>
      </w:pPr>
      <w:r w:rsidRPr="00304B67">
        <w:t>Body protection</w:t>
      </w:r>
    </w:p>
    <w:p w:rsidR="00AD1083" w:rsidRPr="00304B67" w:rsidRDefault="00AD1083" w:rsidP="00C345E3">
      <w:pPr>
        <w:pStyle w:val="AnnexHead2"/>
      </w:pPr>
      <w:r w:rsidRPr="00304B67">
        <w:t>Foot protection</w:t>
      </w:r>
    </w:p>
    <w:p w:rsidR="00AD1083" w:rsidRPr="00304B67" w:rsidRDefault="00AD1083" w:rsidP="00C345E3">
      <w:pPr>
        <w:pStyle w:val="AnnexHead2"/>
      </w:pPr>
      <w:r w:rsidRPr="00304B67">
        <w:t>Eyewash stations</w:t>
      </w:r>
    </w:p>
    <w:p w:rsidR="00AD1083" w:rsidRPr="00304B67" w:rsidRDefault="00AD1083" w:rsidP="00C345E3">
      <w:pPr>
        <w:pStyle w:val="AnnexHead1"/>
      </w:pPr>
      <w:r w:rsidRPr="00304B67">
        <w:t>Lesson 3 - Safe Handling and Storage</w:t>
      </w:r>
    </w:p>
    <w:p w:rsidR="00AD1083" w:rsidRPr="00304B67" w:rsidRDefault="00AD1083" w:rsidP="00C345E3">
      <w:pPr>
        <w:pStyle w:val="AnnexHead2"/>
      </w:pPr>
      <w:r w:rsidRPr="00304B67">
        <w:t>Material Safety Data Sheets</w:t>
      </w:r>
    </w:p>
    <w:p w:rsidR="00AD1083" w:rsidRPr="00304B67" w:rsidRDefault="00AD1083" w:rsidP="00C345E3">
      <w:pPr>
        <w:pStyle w:val="AnnexHead2"/>
      </w:pPr>
      <w:r w:rsidRPr="00304B67">
        <w:t>Guidelines for transportation and storage</w:t>
      </w:r>
    </w:p>
    <w:p w:rsidR="00AD1083" w:rsidRPr="00304B67" w:rsidRDefault="00AD1083" w:rsidP="00C345E3">
      <w:pPr>
        <w:pStyle w:val="AnnexHead2"/>
      </w:pPr>
      <w:r w:rsidRPr="00304B67">
        <w:t>Proper lifting methods</w:t>
      </w:r>
    </w:p>
    <w:p w:rsidR="00AD1083" w:rsidRPr="00304B67" w:rsidRDefault="00AD1083" w:rsidP="00C345E3">
      <w:pPr>
        <w:pStyle w:val="AnnexHead2"/>
      </w:pPr>
      <w:r w:rsidRPr="00304B67">
        <w:t>Static electricity discharge</w:t>
      </w:r>
    </w:p>
    <w:p w:rsidR="00AD1083" w:rsidRPr="00304B67" w:rsidRDefault="00AD1083" w:rsidP="00C345E3">
      <w:pPr>
        <w:pStyle w:val="AnnexHead2"/>
      </w:pPr>
      <w:r w:rsidRPr="00304B67">
        <w:t>Explosive gas detection</w:t>
      </w:r>
    </w:p>
    <w:p w:rsidR="00AD1083" w:rsidRPr="00304B67" w:rsidRDefault="00AD1083" w:rsidP="00C345E3">
      <w:pPr>
        <w:pStyle w:val="AnnexHead2"/>
      </w:pPr>
      <w:r w:rsidRPr="00304B67">
        <w:t>Ventilation</w:t>
      </w:r>
    </w:p>
    <w:p w:rsidR="00AD1083" w:rsidRPr="00304B67" w:rsidRDefault="00AD1083" w:rsidP="00C345E3">
      <w:pPr>
        <w:pStyle w:val="AnnexHead3"/>
      </w:pPr>
      <w:r w:rsidRPr="00304B67">
        <w:t>Work areas</w:t>
      </w:r>
    </w:p>
    <w:p w:rsidR="00AD1083" w:rsidRPr="00304B67" w:rsidRDefault="00AD1083" w:rsidP="00C345E3">
      <w:pPr>
        <w:pStyle w:val="AnnexHead3"/>
      </w:pPr>
      <w:r w:rsidRPr="00304B67">
        <w:t>Storage areas</w:t>
      </w:r>
    </w:p>
    <w:p w:rsidR="00AD1083" w:rsidRPr="00304B67" w:rsidRDefault="00AD1083" w:rsidP="00C345E3">
      <w:pPr>
        <w:pStyle w:val="AnnexHead3"/>
      </w:pPr>
      <w:r w:rsidRPr="00304B67">
        <w:t>On site</w:t>
      </w:r>
    </w:p>
    <w:p w:rsidR="00C345E3" w:rsidRPr="00304B67" w:rsidRDefault="00AD1083" w:rsidP="00C345E3">
      <w:pPr>
        <w:pStyle w:val="AnnexHead4"/>
      </w:pPr>
      <w:r w:rsidRPr="00304B67">
        <w:t>Battery rooms</w:t>
      </w:r>
    </w:p>
    <w:p w:rsidR="00AD1083" w:rsidRPr="00304B67" w:rsidRDefault="00AD1083" w:rsidP="00C345E3">
      <w:pPr>
        <w:pStyle w:val="AnnexHead4"/>
      </w:pPr>
      <w:r w:rsidRPr="00304B67">
        <w:t>Battery compartments</w:t>
      </w:r>
    </w:p>
    <w:p w:rsidR="00AD1083" w:rsidRPr="00304B67" w:rsidRDefault="00AD1083" w:rsidP="00C345E3">
      <w:pPr>
        <w:pStyle w:val="BodyText"/>
      </w:pPr>
    </w:p>
    <w:p w:rsidR="00C345E3" w:rsidRPr="00304B67" w:rsidRDefault="00C345E3">
      <w:pPr>
        <w:rPr>
          <w:rFonts w:cs="Arial"/>
          <w:b/>
          <w:sz w:val="28"/>
          <w:szCs w:val="28"/>
        </w:rPr>
      </w:pPr>
      <w:r w:rsidRPr="00304B67">
        <w:br w:type="page"/>
      </w:r>
    </w:p>
    <w:p w:rsidR="00AD1083" w:rsidRPr="00304B67" w:rsidRDefault="00AD1083" w:rsidP="00922506">
      <w:pPr>
        <w:pStyle w:val="Subtitle"/>
      </w:pPr>
      <w:r w:rsidRPr="00304B67">
        <w:lastRenderedPageBreak/>
        <w:t>Module 3 - Installation</w:t>
      </w:r>
    </w:p>
    <w:p w:rsidR="00AD1083" w:rsidRPr="00304B67" w:rsidRDefault="00C345E3" w:rsidP="00C345E3">
      <w:pPr>
        <w:pStyle w:val="BodyText"/>
        <w:rPr>
          <w:b/>
          <w:sz w:val="24"/>
        </w:rPr>
      </w:pPr>
      <w:r w:rsidRPr="00304B67">
        <w:rPr>
          <w:b/>
          <w:sz w:val="24"/>
        </w:rPr>
        <w:t>SCOPE</w:t>
      </w:r>
    </w:p>
    <w:p w:rsidR="00AD1083" w:rsidRPr="00304B67" w:rsidRDefault="00AD1083" w:rsidP="00C345E3">
      <w:pPr>
        <w:pStyle w:val="BodyText"/>
      </w:pPr>
      <w:r w:rsidRPr="00304B67">
        <w:t>This module describes t</w:t>
      </w:r>
      <w:r w:rsidR="00304B67">
        <w:t>he methods for charging, wiring</w:t>
      </w:r>
      <w:r w:rsidRPr="00304B67">
        <w:t xml:space="preserve"> and installing batteries on buoys, structures, lighthouses, and major floating aids.  Applicable safety procedures from Module 2 will be </w:t>
      </w:r>
      <w:r w:rsidR="00C345E3" w:rsidRPr="00304B67">
        <w:t>reinforced during the lessons.</w:t>
      </w:r>
    </w:p>
    <w:p w:rsidR="00AD1083" w:rsidRPr="00304B67" w:rsidRDefault="00C345E3" w:rsidP="00C345E3">
      <w:pPr>
        <w:pStyle w:val="BodyText"/>
        <w:rPr>
          <w:b/>
          <w:sz w:val="24"/>
        </w:rPr>
      </w:pPr>
      <w:r w:rsidRPr="00304B67">
        <w:rPr>
          <w:b/>
          <w:sz w:val="24"/>
        </w:rPr>
        <w:t>LEARNING OBJECTIVE</w:t>
      </w:r>
    </w:p>
    <w:p w:rsidR="00AD1083" w:rsidRPr="00304B67" w:rsidRDefault="00AD1083" w:rsidP="00C345E3">
      <w:pPr>
        <w:pStyle w:val="BodyText"/>
      </w:pPr>
      <w:r w:rsidRPr="00304B67">
        <w:t>Upon completion, the student will be able to properly and safely install ba</w:t>
      </w:r>
      <w:r w:rsidR="00C345E3" w:rsidRPr="00304B67">
        <w:t>tteries on aids to navigation.</w:t>
      </w:r>
    </w:p>
    <w:p w:rsidR="00AD1083" w:rsidRPr="00304B67" w:rsidRDefault="00C345E3" w:rsidP="00C345E3">
      <w:pPr>
        <w:pStyle w:val="BodyText"/>
        <w:rPr>
          <w:b/>
          <w:sz w:val="24"/>
        </w:rPr>
      </w:pPr>
      <w:r w:rsidRPr="00304B67">
        <w:rPr>
          <w:b/>
          <w:sz w:val="24"/>
        </w:rPr>
        <w:t>SYLLABUS</w:t>
      </w:r>
    </w:p>
    <w:p w:rsidR="00AD1083" w:rsidRPr="00304B67" w:rsidRDefault="00AD1083" w:rsidP="00C345E3">
      <w:pPr>
        <w:pStyle w:val="AnnexHead1"/>
        <w:numPr>
          <w:ilvl w:val="0"/>
          <w:numId w:val="39"/>
        </w:numPr>
      </w:pPr>
      <w:r w:rsidRPr="00304B67">
        <w:t>Lesson 1 - Inspection Prior to Installation</w:t>
      </w:r>
    </w:p>
    <w:p w:rsidR="00AD1083" w:rsidRPr="00304B67" w:rsidRDefault="00AD1083" w:rsidP="00C345E3">
      <w:pPr>
        <w:pStyle w:val="AnnexHead2"/>
      </w:pPr>
      <w:r w:rsidRPr="00304B67">
        <w:t>Physical condition</w:t>
      </w:r>
    </w:p>
    <w:p w:rsidR="00AD1083" w:rsidRPr="00304B67" w:rsidRDefault="00AD1083" w:rsidP="00C345E3">
      <w:pPr>
        <w:pStyle w:val="AnnexHead2"/>
      </w:pPr>
      <w:r w:rsidRPr="00304B67">
        <w:t>Date of manufacture</w:t>
      </w:r>
    </w:p>
    <w:p w:rsidR="00AD1083" w:rsidRPr="00304B67" w:rsidRDefault="00AD1083" w:rsidP="00C345E3">
      <w:pPr>
        <w:pStyle w:val="AnnexHead2"/>
      </w:pPr>
      <w:r w:rsidRPr="00304B67">
        <w:t>State of charge</w:t>
      </w:r>
    </w:p>
    <w:p w:rsidR="00AD1083" w:rsidRPr="00304B67" w:rsidRDefault="00AD1083" w:rsidP="00C345E3">
      <w:pPr>
        <w:pStyle w:val="AnnexHead2"/>
      </w:pPr>
      <w:r w:rsidRPr="00304B67">
        <w:t>Electrolyte levels</w:t>
      </w:r>
    </w:p>
    <w:p w:rsidR="00AD1083" w:rsidRPr="00304B67" w:rsidRDefault="00AD1083" w:rsidP="00C345E3">
      <w:pPr>
        <w:pStyle w:val="AnnexHead1"/>
      </w:pPr>
      <w:r w:rsidRPr="00304B67">
        <w:t>Lesson 2 - Charging</w:t>
      </w:r>
    </w:p>
    <w:p w:rsidR="00AD1083" w:rsidRPr="00304B67" w:rsidRDefault="00AD1083" w:rsidP="00C345E3">
      <w:pPr>
        <w:pStyle w:val="AnnexHead2"/>
      </w:pPr>
      <w:r w:rsidRPr="00304B67">
        <w:t>Charging intervals</w:t>
      </w:r>
    </w:p>
    <w:p w:rsidR="00AD1083" w:rsidRPr="00304B67" w:rsidRDefault="00AD1083" w:rsidP="00C345E3">
      <w:pPr>
        <w:pStyle w:val="AnnexHead2"/>
      </w:pPr>
      <w:r w:rsidRPr="00304B67">
        <w:t>Methods of charging</w:t>
      </w:r>
    </w:p>
    <w:p w:rsidR="00AD1083" w:rsidRPr="00304B67" w:rsidRDefault="00AD1083" w:rsidP="00C345E3">
      <w:pPr>
        <w:pStyle w:val="AnnexHead1"/>
      </w:pPr>
      <w:r w:rsidRPr="00304B67">
        <w:t>Lesson 3 - Wiring</w:t>
      </w:r>
    </w:p>
    <w:p w:rsidR="00AD1083" w:rsidRPr="00304B67" w:rsidRDefault="00AD1083" w:rsidP="00C345E3">
      <w:pPr>
        <w:pStyle w:val="AnnexHead2"/>
      </w:pPr>
      <w:r w:rsidRPr="00304B67">
        <w:t>Series and parallel</w:t>
      </w:r>
    </w:p>
    <w:p w:rsidR="00AD1083" w:rsidRPr="00304B67" w:rsidRDefault="00AD1083" w:rsidP="00C345E3">
      <w:pPr>
        <w:pStyle w:val="AnnexHead2"/>
      </w:pPr>
      <w:r w:rsidRPr="00304B67">
        <w:t>Cable types</w:t>
      </w:r>
    </w:p>
    <w:p w:rsidR="00AD1083" w:rsidRPr="00304B67" w:rsidRDefault="00AD1083" w:rsidP="00C345E3">
      <w:pPr>
        <w:pStyle w:val="AnnexHead2"/>
      </w:pPr>
      <w:r w:rsidRPr="00304B67">
        <w:t>Connections</w:t>
      </w:r>
    </w:p>
    <w:p w:rsidR="00AD1083" w:rsidRPr="00304B67" w:rsidRDefault="00AD1083" w:rsidP="00C345E3">
      <w:pPr>
        <w:pStyle w:val="AnnexHead1"/>
      </w:pPr>
      <w:r w:rsidRPr="00304B67">
        <w:t>Lesson 4 - Installation</w:t>
      </w:r>
    </w:p>
    <w:p w:rsidR="00AD1083" w:rsidRPr="00304B67" w:rsidRDefault="00AD1083" w:rsidP="00C345E3">
      <w:pPr>
        <w:pStyle w:val="AnnexHead2"/>
      </w:pPr>
      <w:r w:rsidRPr="00304B67">
        <w:t>Physical requirements</w:t>
      </w:r>
    </w:p>
    <w:p w:rsidR="00AD1083" w:rsidRPr="00304B67" w:rsidRDefault="00AD1083" w:rsidP="00C345E3">
      <w:pPr>
        <w:pStyle w:val="AnnexHead3"/>
      </w:pPr>
      <w:r w:rsidRPr="00304B67">
        <w:t>Battery orientation</w:t>
      </w:r>
    </w:p>
    <w:p w:rsidR="00AD1083" w:rsidRPr="00304B67" w:rsidRDefault="00AD1083" w:rsidP="00C345E3">
      <w:pPr>
        <w:pStyle w:val="AnnexHead3"/>
      </w:pPr>
      <w:r w:rsidRPr="00304B67">
        <w:t>Protection of the battery against site environmental conditions</w:t>
      </w:r>
    </w:p>
    <w:p w:rsidR="00AD1083" w:rsidRPr="00304B67" w:rsidRDefault="00AD1083" w:rsidP="00C345E3">
      <w:pPr>
        <w:pStyle w:val="AnnexHead3"/>
      </w:pPr>
      <w:r w:rsidRPr="00304B67">
        <w:t>Containment troughs</w:t>
      </w:r>
    </w:p>
    <w:p w:rsidR="00AD1083" w:rsidRPr="00304B67" w:rsidRDefault="00AD1083" w:rsidP="00C345E3">
      <w:pPr>
        <w:pStyle w:val="AnnexHead2"/>
      </w:pPr>
      <w:r w:rsidRPr="00304B67">
        <w:t>Installing batteries</w:t>
      </w:r>
    </w:p>
    <w:p w:rsidR="00AD1083" w:rsidRPr="00304B67" w:rsidRDefault="00AD1083" w:rsidP="00C345E3">
      <w:pPr>
        <w:pStyle w:val="AnnexHead3"/>
      </w:pPr>
      <w:r w:rsidRPr="00304B67">
        <w:t>Battery platforms</w:t>
      </w:r>
    </w:p>
    <w:p w:rsidR="00AD1083" w:rsidRPr="00304B67" w:rsidRDefault="00AD1083" w:rsidP="00C345E3">
      <w:pPr>
        <w:pStyle w:val="AnnexHead3"/>
      </w:pPr>
      <w:r w:rsidRPr="00304B67">
        <w:t>Battery racks</w:t>
      </w:r>
    </w:p>
    <w:p w:rsidR="00AD1083" w:rsidRPr="00304B67" w:rsidRDefault="00AD1083" w:rsidP="00C345E3">
      <w:pPr>
        <w:pStyle w:val="AnnexHead3"/>
      </w:pPr>
      <w:r w:rsidRPr="00304B67">
        <w:t>Battery boxes</w:t>
      </w:r>
    </w:p>
    <w:p w:rsidR="00AD1083" w:rsidRPr="00304B67" w:rsidRDefault="00AD1083" w:rsidP="00C345E3">
      <w:pPr>
        <w:pStyle w:val="AnnexHead3"/>
      </w:pPr>
      <w:r w:rsidRPr="00304B67">
        <w:t>Battery compartments</w:t>
      </w:r>
    </w:p>
    <w:p w:rsidR="00AD1083" w:rsidRPr="00304B67" w:rsidRDefault="00AD1083" w:rsidP="00C345E3">
      <w:pPr>
        <w:pStyle w:val="AnnexHead3"/>
      </w:pPr>
      <w:r w:rsidRPr="00304B67">
        <w:t>Battery rooms</w:t>
      </w:r>
    </w:p>
    <w:p w:rsidR="00C345E3" w:rsidRPr="00304B67" w:rsidRDefault="00C345E3">
      <w:pPr>
        <w:rPr>
          <w:sz w:val="24"/>
        </w:rPr>
      </w:pPr>
      <w:r w:rsidRPr="00304B67">
        <w:rPr>
          <w:sz w:val="24"/>
        </w:rPr>
        <w:br w:type="page"/>
      </w:r>
    </w:p>
    <w:p w:rsidR="00AD1083" w:rsidRPr="00304B67" w:rsidRDefault="00AD1083" w:rsidP="00C345E3">
      <w:pPr>
        <w:pStyle w:val="Subtitle"/>
      </w:pPr>
      <w:r w:rsidRPr="00304B67">
        <w:lastRenderedPageBreak/>
        <w:t>Module 4 - Inspection and Testing</w:t>
      </w:r>
    </w:p>
    <w:p w:rsidR="00AD1083" w:rsidRPr="00304B67" w:rsidRDefault="00447C9C" w:rsidP="00447C9C">
      <w:pPr>
        <w:pStyle w:val="BodyText"/>
        <w:rPr>
          <w:b/>
          <w:sz w:val="24"/>
        </w:rPr>
      </w:pPr>
      <w:r w:rsidRPr="00304B67">
        <w:rPr>
          <w:b/>
          <w:sz w:val="24"/>
        </w:rPr>
        <w:t>SCOPE</w:t>
      </w:r>
    </w:p>
    <w:p w:rsidR="00AD1083" w:rsidRPr="00304B67" w:rsidRDefault="00AD1083" w:rsidP="00447C9C">
      <w:pPr>
        <w:pStyle w:val="BodyText"/>
      </w:pPr>
      <w:r w:rsidRPr="00304B67">
        <w:t>This module outlines the procedures for load testing, be</w:t>
      </w:r>
      <w:r w:rsidR="00304B67">
        <w:t>nch testing, inspection methods</w:t>
      </w:r>
      <w:r w:rsidRPr="00304B67">
        <w:t xml:space="preserve"> and troubleshooting problems with batteries.  Applicable safety procedures from Module 2 will be </w:t>
      </w:r>
      <w:r w:rsidR="00C345E3" w:rsidRPr="00304B67">
        <w:t>reinforced during the lessons.</w:t>
      </w:r>
    </w:p>
    <w:p w:rsidR="00AD1083" w:rsidRPr="00304B67" w:rsidRDefault="00447C9C" w:rsidP="00447C9C">
      <w:pPr>
        <w:pStyle w:val="BodyText"/>
        <w:rPr>
          <w:b/>
          <w:sz w:val="24"/>
        </w:rPr>
      </w:pPr>
      <w:r w:rsidRPr="00304B67">
        <w:rPr>
          <w:b/>
          <w:sz w:val="24"/>
        </w:rPr>
        <w:t>LEARNING OBJECTIVE</w:t>
      </w:r>
    </w:p>
    <w:p w:rsidR="00AD1083" w:rsidRPr="00304B67" w:rsidRDefault="00AD1083" w:rsidP="00447C9C">
      <w:pPr>
        <w:pStyle w:val="BodyText"/>
      </w:pPr>
      <w:r w:rsidRPr="00304B67">
        <w:t>Upon completion, the student will be able to pr</w:t>
      </w:r>
      <w:r w:rsidR="00304B67">
        <w:t>operly and safely inspect, test</w:t>
      </w:r>
      <w:r w:rsidRPr="00304B67">
        <w:t xml:space="preserve"> and troubleshoot problems with batteries.</w:t>
      </w:r>
    </w:p>
    <w:p w:rsidR="00AD1083" w:rsidRPr="00304B67" w:rsidRDefault="00447C9C" w:rsidP="00447C9C">
      <w:pPr>
        <w:pStyle w:val="BodyText"/>
        <w:rPr>
          <w:b/>
          <w:sz w:val="24"/>
        </w:rPr>
      </w:pPr>
      <w:r w:rsidRPr="00304B67">
        <w:rPr>
          <w:b/>
          <w:sz w:val="24"/>
        </w:rPr>
        <w:t>SYLLABUS</w:t>
      </w:r>
    </w:p>
    <w:p w:rsidR="00AD1083" w:rsidRPr="00304B67" w:rsidRDefault="00AD1083" w:rsidP="00447C9C">
      <w:pPr>
        <w:pStyle w:val="AnnexHead1"/>
        <w:numPr>
          <w:ilvl w:val="0"/>
          <w:numId w:val="40"/>
        </w:numPr>
      </w:pPr>
      <w:r w:rsidRPr="00304B67">
        <w:t>Lesson 1 - Measurement and Test Equipment</w:t>
      </w:r>
    </w:p>
    <w:p w:rsidR="00AD1083" w:rsidRPr="00304B67" w:rsidRDefault="00AD1083" w:rsidP="00447C9C">
      <w:pPr>
        <w:pStyle w:val="AnnexHead2"/>
      </w:pPr>
      <w:r w:rsidRPr="00304B67">
        <w:t>Multimeter</w:t>
      </w:r>
    </w:p>
    <w:p w:rsidR="00AD1083" w:rsidRPr="00304B67" w:rsidRDefault="00AD1083" w:rsidP="00447C9C">
      <w:pPr>
        <w:pStyle w:val="AnnexHead2"/>
      </w:pPr>
      <w:r w:rsidRPr="00304B67">
        <w:t>Load tester</w:t>
      </w:r>
    </w:p>
    <w:p w:rsidR="00AD1083" w:rsidRPr="00304B67" w:rsidRDefault="00AD1083" w:rsidP="00447C9C">
      <w:pPr>
        <w:pStyle w:val="AnnexHead2"/>
      </w:pPr>
      <w:r w:rsidRPr="00304B67">
        <w:t>Hydrometer</w:t>
      </w:r>
    </w:p>
    <w:p w:rsidR="00AD1083" w:rsidRPr="00304B67" w:rsidRDefault="00AD1083" w:rsidP="00447C9C">
      <w:pPr>
        <w:pStyle w:val="AnnexHead3"/>
      </w:pPr>
      <w:r w:rsidRPr="00304B67">
        <w:t>For use with acid electrolytes</w:t>
      </w:r>
    </w:p>
    <w:p w:rsidR="00AD1083" w:rsidRPr="00304B67" w:rsidRDefault="00AD1083" w:rsidP="00447C9C">
      <w:pPr>
        <w:pStyle w:val="AnnexHead3"/>
      </w:pPr>
      <w:r w:rsidRPr="00304B67">
        <w:t>For use with alkali electrolytes</w:t>
      </w:r>
    </w:p>
    <w:p w:rsidR="00AD1083" w:rsidRPr="00304B67" w:rsidRDefault="00AD1083" w:rsidP="00447C9C">
      <w:pPr>
        <w:pStyle w:val="AnnexHead1"/>
      </w:pPr>
      <w:r w:rsidRPr="00304B67">
        <w:t xml:space="preserve">Lesson 2 </w:t>
      </w:r>
      <w:r w:rsidR="00C37692" w:rsidRPr="00304B67">
        <w:t>–</w:t>
      </w:r>
      <w:r w:rsidRPr="00304B67">
        <w:t xml:space="preserve"> Tests</w:t>
      </w:r>
      <w:r w:rsidR="00C37692" w:rsidRPr="00304B67">
        <w:t xml:space="preserve">, </w:t>
      </w:r>
      <w:r w:rsidRPr="00304B67">
        <w:t>Inspections</w:t>
      </w:r>
      <w:r w:rsidR="00C37692" w:rsidRPr="00304B67">
        <w:t xml:space="preserve"> &amp; Maintenance</w:t>
      </w:r>
    </w:p>
    <w:p w:rsidR="00AD1083" w:rsidRPr="00304B67" w:rsidRDefault="00AD1083" w:rsidP="003C6083">
      <w:pPr>
        <w:pStyle w:val="AnnexHead2"/>
      </w:pPr>
      <w:r w:rsidRPr="00304B67">
        <w:t>Voltage testing</w:t>
      </w:r>
    </w:p>
    <w:p w:rsidR="00AD1083" w:rsidRPr="00304B67" w:rsidRDefault="00AD1083" w:rsidP="003C6083">
      <w:pPr>
        <w:pStyle w:val="AnnexHead2"/>
      </w:pPr>
      <w:r w:rsidRPr="00304B67">
        <w:t>Bench testing</w:t>
      </w:r>
    </w:p>
    <w:p w:rsidR="00AD1083" w:rsidRPr="00304B67" w:rsidRDefault="00AD1083" w:rsidP="003C6083">
      <w:pPr>
        <w:pStyle w:val="AnnexHead2"/>
      </w:pPr>
      <w:r w:rsidRPr="00304B67">
        <w:t>Specific gravity</w:t>
      </w:r>
    </w:p>
    <w:p w:rsidR="00AD1083" w:rsidRPr="00304B67" w:rsidRDefault="00AD1083" w:rsidP="003C6083">
      <w:pPr>
        <w:pStyle w:val="AnnexHead2"/>
      </w:pPr>
      <w:r w:rsidRPr="00304B67">
        <w:t>Electrolyte levels</w:t>
      </w:r>
    </w:p>
    <w:p w:rsidR="00AD1083" w:rsidRPr="00304B67" w:rsidRDefault="00AD1083" w:rsidP="003C6083">
      <w:pPr>
        <w:pStyle w:val="AnnexHead2"/>
      </w:pPr>
      <w:r w:rsidRPr="00304B67">
        <w:t>Cell temperatures</w:t>
      </w:r>
    </w:p>
    <w:p w:rsidR="00AD1083" w:rsidRPr="00304B67" w:rsidRDefault="00AD1083" w:rsidP="003C6083">
      <w:pPr>
        <w:pStyle w:val="AnnexHead2"/>
      </w:pPr>
      <w:r w:rsidRPr="00304B67">
        <w:t>Insulation resistance</w:t>
      </w:r>
    </w:p>
    <w:p w:rsidR="00AD1083" w:rsidRPr="00304B67" w:rsidRDefault="00AD1083" w:rsidP="003C6083">
      <w:pPr>
        <w:pStyle w:val="AnnexHead2"/>
      </w:pPr>
      <w:r w:rsidRPr="00304B67">
        <w:t>Visual inspection</w:t>
      </w:r>
    </w:p>
    <w:p w:rsidR="00AD1083" w:rsidRPr="00304B67" w:rsidRDefault="00AD1083" w:rsidP="003C6083">
      <w:pPr>
        <w:pStyle w:val="AnnexHead3"/>
      </w:pPr>
      <w:r w:rsidRPr="00304B67">
        <w:t>Corrosion at connections</w:t>
      </w:r>
    </w:p>
    <w:p w:rsidR="00AD1083" w:rsidRPr="00304B67" w:rsidRDefault="00AD1083" w:rsidP="003C6083">
      <w:pPr>
        <w:pStyle w:val="AnnexHead3"/>
      </w:pPr>
      <w:r w:rsidRPr="00304B67">
        <w:t>Tightness of connections</w:t>
      </w:r>
    </w:p>
    <w:p w:rsidR="00AD1083" w:rsidRPr="00304B67" w:rsidRDefault="00AD1083" w:rsidP="003C6083">
      <w:pPr>
        <w:pStyle w:val="AnnexHead3"/>
      </w:pPr>
      <w:r w:rsidRPr="00304B67">
        <w:t>Condition of vent tubes</w:t>
      </w:r>
    </w:p>
    <w:p w:rsidR="00AD1083" w:rsidRPr="00304B67" w:rsidRDefault="00AD1083" w:rsidP="003C6083">
      <w:pPr>
        <w:pStyle w:val="AnnexHead3"/>
      </w:pPr>
      <w:r w:rsidRPr="00304B67">
        <w:t xml:space="preserve">Condition of cables </w:t>
      </w:r>
    </w:p>
    <w:p w:rsidR="00AD1083" w:rsidRPr="00304B67" w:rsidRDefault="00AD1083" w:rsidP="003C6083">
      <w:pPr>
        <w:pStyle w:val="AnnexHead3"/>
      </w:pPr>
      <w:r w:rsidRPr="00304B67">
        <w:t>Integrity of battery support structures and enclosures</w:t>
      </w:r>
    </w:p>
    <w:p w:rsidR="00AD1083" w:rsidRPr="00304B67" w:rsidRDefault="00AD1083" w:rsidP="003C6083">
      <w:pPr>
        <w:pStyle w:val="AnnexHead3"/>
      </w:pPr>
      <w:r w:rsidRPr="00304B67">
        <w:t>Condition of safety equipment</w:t>
      </w:r>
    </w:p>
    <w:p w:rsidR="00AD1083" w:rsidRPr="00304B67" w:rsidRDefault="00AD1083" w:rsidP="003C6083">
      <w:pPr>
        <w:pStyle w:val="AnnexHead2"/>
      </w:pPr>
      <w:r w:rsidRPr="00304B67">
        <w:t>Troubleshooting problems found during tests and inspections</w:t>
      </w:r>
    </w:p>
    <w:p w:rsidR="00C345E3" w:rsidRPr="00304B67" w:rsidRDefault="00C345E3">
      <w:pPr>
        <w:rPr>
          <w:sz w:val="24"/>
        </w:rPr>
      </w:pPr>
      <w:r w:rsidRPr="00304B67">
        <w:rPr>
          <w:sz w:val="24"/>
        </w:rPr>
        <w:br w:type="page"/>
      </w:r>
    </w:p>
    <w:p w:rsidR="00AD1083" w:rsidRPr="00304B67" w:rsidRDefault="00AD1083" w:rsidP="00C345E3">
      <w:pPr>
        <w:pStyle w:val="Subtitle"/>
      </w:pPr>
      <w:r w:rsidRPr="00304B67">
        <w:lastRenderedPageBreak/>
        <w:t>Module 5 - Inventory Management and Disposal</w:t>
      </w:r>
    </w:p>
    <w:p w:rsidR="00AD1083" w:rsidRPr="00304B67" w:rsidRDefault="00DB42F1" w:rsidP="00DB42F1">
      <w:pPr>
        <w:pStyle w:val="BodyText"/>
        <w:rPr>
          <w:b/>
          <w:sz w:val="24"/>
        </w:rPr>
      </w:pPr>
      <w:r w:rsidRPr="00304B67">
        <w:rPr>
          <w:b/>
          <w:sz w:val="24"/>
        </w:rPr>
        <w:t>SCOPE</w:t>
      </w:r>
    </w:p>
    <w:p w:rsidR="00AD1083" w:rsidRPr="00304B67" w:rsidRDefault="00AD1083" w:rsidP="00DB42F1">
      <w:pPr>
        <w:pStyle w:val="BodyText"/>
      </w:pPr>
      <w:r w:rsidRPr="00304B67">
        <w:t>This module describes the procedures for managing the battery inventory, and for proper disposal and recycling of batteries.</w:t>
      </w:r>
    </w:p>
    <w:p w:rsidR="00AD1083" w:rsidRPr="00304B67" w:rsidRDefault="00DB42F1" w:rsidP="00DB42F1">
      <w:pPr>
        <w:pStyle w:val="BodyText"/>
        <w:rPr>
          <w:b/>
          <w:sz w:val="24"/>
        </w:rPr>
      </w:pPr>
      <w:r w:rsidRPr="00304B67">
        <w:rPr>
          <w:b/>
          <w:sz w:val="24"/>
        </w:rPr>
        <w:t>LEARNING OBJECTIVE</w:t>
      </w:r>
    </w:p>
    <w:p w:rsidR="00AD1083" w:rsidRPr="00304B67" w:rsidRDefault="00AD1083" w:rsidP="00DB42F1">
      <w:pPr>
        <w:pStyle w:val="BodyText"/>
      </w:pPr>
      <w:r w:rsidRPr="00304B67">
        <w:t>Upon completion, the student will be familiar with the policies and regulations in his or her organization which govern the proper management and disposal of batteries.</w:t>
      </w:r>
    </w:p>
    <w:p w:rsidR="00AD1083" w:rsidRPr="00304B67" w:rsidRDefault="00DB42F1" w:rsidP="00DB42F1">
      <w:pPr>
        <w:pStyle w:val="BodyText"/>
        <w:rPr>
          <w:b/>
          <w:sz w:val="24"/>
        </w:rPr>
      </w:pPr>
      <w:r w:rsidRPr="00304B67">
        <w:rPr>
          <w:b/>
          <w:sz w:val="24"/>
        </w:rPr>
        <w:t>SYLLABUS</w:t>
      </w:r>
    </w:p>
    <w:p w:rsidR="00AD1083" w:rsidRPr="00304B67" w:rsidRDefault="00AD1083" w:rsidP="00DB42F1">
      <w:pPr>
        <w:pStyle w:val="AnnexHead1"/>
        <w:numPr>
          <w:ilvl w:val="0"/>
          <w:numId w:val="41"/>
        </w:numPr>
      </w:pPr>
      <w:r w:rsidRPr="00304B67">
        <w:t>Lesson 1 - Inventory Management</w:t>
      </w:r>
    </w:p>
    <w:p w:rsidR="00AD1083" w:rsidRPr="00304B67" w:rsidRDefault="00AD1083" w:rsidP="00DB42F1">
      <w:pPr>
        <w:pStyle w:val="AnnexHead2"/>
      </w:pPr>
      <w:r w:rsidRPr="00304B67">
        <w:t>Legal requirements and regulations governing battery management</w:t>
      </w:r>
    </w:p>
    <w:p w:rsidR="00AD1083" w:rsidRPr="00304B67" w:rsidRDefault="00AD1083" w:rsidP="00DB42F1">
      <w:pPr>
        <w:pStyle w:val="AnnexHead2"/>
      </w:pPr>
      <w:r w:rsidRPr="00304B67">
        <w:t>Procedures for life-cycle inventory tracking</w:t>
      </w:r>
    </w:p>
    <w:p w:rsidR="00AD1083" w:rsidRPr="00304B67" w:rsidRDefault="00AD1083" w:rsidP="00DB42F1">
      <w:pPr>
        <w:pStyle w:val="AnnexHead2"/>
      </w:pPr>
      <w:r w:rsidRPr="00304B67">
        <w:t>Battery label</w:t>
      </w:r>
      <w:r w:rsidR="00304B67">
        <w:t>l</w:t>
      </w:r>
      <w:r w:rsidRPr="00304B67">
        <w:t>ing</w:t>
      </w:r>
    </w:p>
    <w:p w:rsidR="00AD1083" w:rsidRPr="00304B67" w:rsidRDefault="00AD1083" w:rsidP="00DB42F1">
      <w:pPr>
        <w:pStyle w:val="AnnexHead2"/>
      </w:pPr>
      <w:r w:rsidRPr="00304B67">
        <w:t>Shelf-life monitoring</w:t>
      </w:r>
    </w:p>
    <w:p w:rsidR="00AD1083" w:rsidRPr="00304B67" w:rsidRDefault="00AD1083" w:rsidP="00DB42F1">
      <w:pPr>
        <w:pStyle w:val="AnnexHead2"/>
      </w:pPr>
      <w:r w:rsidRPr="00304B67">
        <w:t>Charging records</w:t>
      </w:r>
    </w:p>
    <w:p w:rsidR="00AD1083" w:rsidRPr="00304B67" w:rsidRDefault="00AD1083" w:rsidP="00DB42F1">
      <w:pPr>
        <w:pStyle w:val="AnnexHead2"/>
      </w:pPr>
      <w:r w:rsidRPr="00304B67">
        <w:t>Inspection records</w:t>
      </w:r>
    </w:p>
    <w:p w:rsidR="00AD1083" w:rsidRPr="00304B67" w:rsidRDefault="00AD1083" w:rsidP="00DB42F1">
      <w:pPr>
        <w:pStyle w:val="AnnexHead1"/>
      </w:pPr>
      <w:r w:rsidRPr="00304B67">
        <w:t>Lesson 2 - Disposal</w:t>
      </w:r>
    </w:p>
    <w:p w:rsidR="00AD1083" w:rsidRPr="00304B67" w:rsidRDefault="00AD1083" w:rsidP="00DB42F1">
      <w:pPr>
        <w:pStyle w:val="AnnexHead2"/>
      </w:pPr>
      <w:r w:rsidRPr="00304B67">
        <w:t>Legal requirements and regulations governing battery disposal</w:t>
      </w:r>
    </w:p>
    <w:p w:rsidR="00AD1083" w:rsidRPr="00304B67" w:rsidRDefault="00AD1083" w:rsidP="00DB42F1">
      <w:pPr>
        <w:pStyle w:val="AnnexHead2"/>
      </w:pPr>
      <w:r w:rsidRPr="00304B67">
        <w:t>Environmental hazards</w:t>
      </w:r>
    </w:p>
    <w:p w:rsidR="00AD1083" w:rsidRPr="00304B67" w:rsidRDefault="00AD1083" w:rsidP="00DB42F1">
      <w:pPr>
        <w:pStyle w:val="AnnexHead3"/>
      </w:pPr>
      <w:r w:rsidRPr="00304B67">
        <w:t>Corrosive electrolytes</w:t>
      </w:r>
    </w:p>
    <w:p w:rsidR="00AD1083" w:rsidRPr="00304B67" w:rsidRDefault="00AD1083" w:rsidP="00DB42F1">
      <w:pPr>
        <w:pStyle w:val="AnnexHead3"/>
      </w:pPr>
      <w:r w:rsidRPr="00304B67">
        <w:t>Heavy metals</w:t>
      </w:r>
    </w:p>
    <w:p w:rsidR="00AD1083" w:rsidRPr="00304B67" w:rsidRDefault="00AD1083" w:rsidP="00DB42F1">
      <w:pPr>
        <w:pStyle w:val="AnnexHead3"/>
      </w:pPr>
      <w:r w:rsidRPr="00304B67">
        <w:t>Explosive potential</w:t>
      </w:r>
    </w:p>
    <w:p w:rsidR="00AD1083" w:rsidRPr="00304B67" w:rsidRDefault="00AD1083" w:rsidP="00DB42F1">
      <w:pPr>
        <w:pStyle w:val="AnnexHead2"/>
      </w:pPr>
      <w:r w:rsidRPr="00304B67">
        <w:t>Methods of disposal</w:t>
      </w:r>
    </w:p>
    <w:p w:rsidR="00AD1083" w:rsidRPr="00304B67" w:rsidRDefault="00AD1083" w:rsidP="00DB42F1">
      <w:pPr>
        <w:pStyle w:val="AnnexHead3"/>
      </w:pPr>
      <w:r w:rsidRPr="00304B67">
        <w:t>Recycling options</w:t>
      </w:r>
    </w:p>
    <w:p w:rsidR="00AD1083" w:rsidRPr="00304B67" w:rsidRDefault="00AD1083" w:rsidP="00DB42F1">
      <w:pPr>
        <w:pStyle w:val="AnnexHead3"/>
      </w:pPr>
      <w:r w:rsidRPr="00304B67">
        <w:t>Proper disposal methods</w:t>
      </w:r>
    </w:p>
    <w:p w:rsidR="00AD1083" w:rsidRPr="00304B67" w:rsidRDefault="00AD1083" w:rsidP="00DB42F1">
      <w:pPr>
        <w:pStyle w:val="AnnexHead2"/>
      </w:pPr>
      <w:r w:rsidRPr="00304B67">
        <w:t>Disposal records</w:t>
      </w:r>
    </w:p>
    <w:p w:rsidR="001A2B50" w:rsidRPr="00304B67" w:rsidRDefault="001A2B50" w:rsidP="00DB42F1">
      <w:pPr>
        <w:pStyle w:val="BodyText"/>
        <w:rPr>
          <w:lang w:eastAsia="de-DE"/>
        </w:rPr>
      </w:pPr>
    </w:p>
    <w:sectPr w:rsidR="001A2B50" w:rsidRPr="00304B67" w:rsidSect="00A163D8">
      <w:headerReference w:type="default" r:id="rId16"/>
      <w:footerReference w:type="default" r:id="rId17"/>
      <w:headerReference w:type="first" r:id="rId1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647" w:rsidRDefault="00580647" w:rsidP="009E1230">
      <w:r>
        <w:separator/>
      </w:r>
    </w:p>
  </w:endnote>
  <w:endnote w:type="continuationSeparator" w:id="0">
    <w:p w:rsidR="00580647" w:rsidRDefault="00580647"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6136B4" w:rsidRPr="008136BC">
      <w:rPr>
        <w:lang w:val="en-US"/>
      </w:rPr>
      <w:fldChar w:fldCharType="begin"/>
    </w:r>
    <w:r w:rsidRPr="008136BC">
      <w:rPr>
        <w:lang w:val="en-US"/>
      </w:rPr>
      <w:instrText xml:space="preserve"> PAGE </w:instrText>
    </w:r>
    <w:r w:rsidR="006136B4" w:rsidRPr="008136BC">
      <w:rPr>
        <w:lang w:val="en-US"/>
      </w:rPr>
      <w:fldChar w:fldCharType="separate"/>
    </w:r>
    <w:r w:rsidR="00A47E07">
      <w:rPr>
        <w:noProof/>
        <w:lang w:val="en-US"/>
      </w:rPr>
      <w:t>13</w:t>
    </w:r>
    <w:r w:rsidR="006136B4" w:rsidRPr="008136BC">
      <w:rPr>
        <w:lang w:val="en-US"/>
      </w:rPr>
      <w:fldChar w:fldCharType="end"/>
    </w:r>
    <w:r w:rsidRPr="008136BC">
      <w:rPr>
        <w:lang w:val="en-US"/>
      </w:rPr>
      <w:t xml:space="preserve"> of </w:t>
    </w:r>
    <w:r w:rsidR="006136B4" w:rsidRPr="008136BC">
      <w:rPr>
        <w:lang w:val="en-US"/>
      </w:rPr>
      <w:fldChar w:fldCharType="begin"/>
    </w:r>
    <w:r w:rsidRPr="008136BC">
      <w:rPr>
        <w:lang w:val="en-US"/>
      </w:rPr>
      <w:instrText xml:space="preserve"> NUMPAGES </w:instrText>
    </w:r>
    <w:r w:rsidR="006136B4" w:rsidRPr="008136BC">
      <w:rPr>
        <w:lang w:val="en-US"/>
      </w:rPr>
      <w:fldChar w:fldCharType="separate"/>
    </w:r>
    <w:r w:rsidR="00A47E07">
      <w:rPr>
        <w:noProof/>
        <w:lang w:val="en-US"/>
      </w:rPr>
      <w:t>13</w:t>
    </w:r>
    <w:r w:rsidR="006136B4"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647" w:rsidRDefault="00580647" w:rsidP="009E1230">
      <w:r>
        <w:separator/>
      </w:r>
    </w:p>
  </w:footnote>
  <w:footnote w:type="continuationSeparator" w:id="0">
    <w:p w:rsidR="00580647" w:rsidRDefault="00580647"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Pr="006A36AF" w:rsidRDefault="00AD1083" w:rsidP="008136BC">
    <w:pPr>
      <w:jc w:val="center"/>
      <w:rPr>
        <w:rFonts w:cs="Arial"/>
        <w:sz w:val="20"/>
      </w:rPr>
    </w:pPr>
    <w:r w:rsidRPr="006A36AF">
      <w:rPr>
        <w:rFonts w:cs="Arial"/>
        <w:sz w:val="20"/>
      </w:rPr>
      <w:t>Example Model Course for AtoN</w:t>
    </w:r>
  </w:p>
  <w:p w:rsidR="00AD1083" w:rsidRPr="006A36AF" w:rsidRDefault="00AD1083" w:rsidP="008136BC">
    <w:pPr>
      <w:jc w:val="center"/>
      <w:rPr>
        <w:rFonts w:cs="Arial"/>
        <w:sz w:val="20"/>
      </w:rPr>
    </w:pPr>
    <w:r w:rsidRPr="006A36AF">
      <w:rPr>
        <w:rFonts w:cs="Arial"/>
        <w:sz w:val="20"/>
      </w:rPr>
      <w:t xml:space="preserve">Level 2 </w:t>
    </w:r>
    <w:r w:rsidR="006A36AF" w:rsidRPr="006A36AF">
      <w:rPr>
        <w:rFonts w:cs="Arial"/>
        <w:sz w:val="20"/>
      </w:rPr>
      <w:t xml:space="preserve">– </w:t>
    </w:r>
    <w:r w:rsidR="006A36AF" w:rsidRPr="002A19CE">
      <w:rPr>
        <w:rFonts w:cs="Arial"/>
        <w:sz w:val="20"/>
        <w:highlight w:val="yellow"/>
      </w:rPr>
      <w:t>Technician  Battery Maintenance</w:t>
    </w:r>
  </w:p>
  <w:p w:rsidR="008136BC" w:rsidRDefault="002A19CE" w:rsidP="008136BC">
    <w:pPr>
      <w:pBdr>
        <w:bottom w:val="single" w:sz="4" w:space="1" w:color="auto"/>
      </w:pBdr>
      <w:jc w:val="center"/>
    </w:pPr>
    <w:r>
      <w:rPr>
        <w:rFonts w:cs="Arial"/>
        <w:sz w:val="20"/>
      </w:rPr>
      <w:t xml:space="preserve">Original date (Ed.1) </w:t>
    </w:r>
    <w:r w:rsidRPr="002A19CE">
      <w:rPr>
        <w:rFonts w:cs="Arial"/>
        <w:sz w:val="20"/>
        <w:highlight w:val="yellow"/>
      </w:rPr>
      <w:t>– Revised release date</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6D7" w:rsidRDefault="00A936D7">
    <w:pPr>
      <w:pStyle w:val="Header"/>
    </w:pPr>
    <w:r>
      <w:tab/>
    </w:r>
    <w:r>
      <w:tab/>
    </w:r>
    <w:r w:rsidR="00A47E07">
      <w:t>EEP17/10/17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F07124"/>
    <w:lvl w:ilvl="0">
      <w:start w:val="1"/>
      <w:numFmt w:val="decimal"/>
      <w:lvlText w:val="%1."/>
      <w:lvlJc w:val="left"/>
      <w:pPr>
        <w:tabs>
          <w:tab w:val="num" w:pos="1492"/>
        </w:tabs>
        <w:ind w:left="1492" w:hanging="360"/>
      </w:pPr>
    </w:lvl>
  </w:abstractNum>
  <w:abstractNum w:abstractNumId="1">
    <w:nsid w:val="FFFFFF7D"/>
    <w:multiLevelType w:val="singleLevel"/>
    <w:tmpl w:val="C9544744"/>
    <w:lvl w:ilvl="0">
      <w:start w:val="1"/>
      <w:numFmt w:val="decimal"/>
      <w:lvlText w:val="%1."/>
      <w:lvlJc w:val="left"/>
      <w:pPr>
        <w:tabs>
          <w:tab w:val="num" w:pos="1209"/>
        </w:tabs>
        <w:ind w:left="1209" w:hanging="360"/>
      </w:pPr>
    </w:lvl>
  </w:abstractNum>
  <w:abstractNum w:abstractNumId="2">
    <w:nsid w:val="FFFFFF7E"/>
    <w:multiLevelType w:val="singleLevel"/>
    <w:tmpl w:val="D4F0BC7E"/>
    <w:lvl w:ilvl="0">
      <w:start w:val="1"/>
      <w:numFmt w:val="decimal"/>
      <w:lvlText w:val="%1."/>
      <w:lvlJc w:val="left"/>
      <w:pPr>
        <w:tabs>
          <w:tab w:val="num" w:pos="926"/>
        </w:tabs>
        <w:ind w:left="926" w:hanging="360"/>
      </w:pPr>
    </w:lvl>
  </w:abstractNum>
  <w:abstractNum w:abstractNumId="3">
    <w:nsid w:val="FFFFFF7F"/>
    <w:multiLevelType w:val="singleLevel"/>
    <w:tmpl w:val="A73A0A16"/>
    <w:lvl w:ilvl="0">
      <w:start w:val="1"/>
      <w:numFmt w:val="decimal"/>
      <w:lvlText w:val="%1."/>
      <w:lvlJc w:val="left"/>
      <w:pPr>
        <w:tabs>
          <w:tab w:val="num" w:pos="643"/>
        </w:tabs>
        <w:ind w:left="643" w:hanging="360"/>
      </w:pPr>
    </w:lvl>
  </w:abstractNum>
  <w:abstractNum w:abstractNumId="4">
    <w:nsid w:val="FFFFFF80"/>
    <w:multiLevelType w:val="singleLevel"/>
    <w:tmpl w:val="191CA1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57416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1F8FB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D3C23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40D73E8"/>
    <w:multiLevelType w:val="multilevel"/>
    <w:tmpl w:val="ED3EF99A"/>
    <w:lvl w:ilvl="0">
      <w:start w:val="1"/>
      <w:numFmt w:val="decimal"/>
      <w:pStyle w:val="AnnexHead1"/>
      <w:lvlText w:val="%1"/>
      <w:lvlJc w:val="left"/>
      <w:pPr>
        <w:ind w:left="360" w:hanging="360"/>
      </w:pPr>
      <w:rPr>
        <w:rFonts w:ascii="Arial" w:hAnsi="Arial" w:hint="default"/>
        <w:b w:val="0"/>
        <w:i w:val="0"/>
        <w:sz w:val="22"/>
      </w:rPr>
    </w:lvl>
    <w:lvl w:ilvl="1">
      <w:start w:val="1"/>
      <w:numFmt w:val="decimal"/>
      <w:pStyle w:val="AnnexHead2"/>
      <w:lvlText w:val="%1.%2"/>
      <w:lvlJc w:val="left"/>
      <w:pPr>
        <w:tabs>
          <w:tab w:val="num" w:pos="849"/>
        </w:tabs>
        <w:ind w:left="849" w:hanging="849"/>
      </w:pPr>
      <w:rPr>
        <w:rFonts w:ascii="Arial" w:hAnsi="Arial" w:hint="default"/>
        <w:b w:val="0"/>
        <w:i w:val="0"/>
        <w:sz w:val="22"/>
      </w:rPr>
    </w:lvl>
    <w:lvl w:ilvl="2">
      <w:start w:val="1"/>
      <w:numFmt w:val="decimal"/>
      <w:pStyle w:val="AnnexHead3"/>
      <w:lvlText w:val="%1.%2.%3"/>
      <w:lvlJc w:val="left"/>
      <w:pPr>
        <w:tabs>
          <w:tab w:val="num" w:pos="1701"/>
        </w:tabs>
        <w:ind w:left="849" w:firstLine="2"/>
      </w:pPr>
      <w:rPr>
        <w:rFonts w:ascii="Arial" w:hAnsi="Arial" w:hint="default"/>
        <w:b w:val="0"/>
        <w:i w:val="0"/>
        <w:sz w:val="22"/>
      </w:rPr>
    </w:lvl>
    <w:lvl w:ilvl="3">
      <w:start w:val="1"/>
      <w:numFmt w:val="decimal"/>
      <w:pStyle w:val="AnnexHead4"/>
      <w:lvlText w:val="%1.%2.%3.%4"/>
      <w:lvlJc w:val="left"/>
      <w:pPr>
        <w:tabs>
          <w:tab w:val="num" w:pos="2835"/>
        </w:tabs>
        <w:ind w:left="1132" w:firstLine="569"/>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2">
    <w:nsid w:val="19C37E91"/>
    <w:multiLevelType w:val="multilevel"/>
    <w:tmpl w:val="FEC8E63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F8C419FA"/>
    <w:lvl w:ilvl="0" w:tplc="DBD89B46">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3751ACD"/>
    <w:multiLevelType w:val="multilevel"/>
    <w:tmpl w:val="6D34C38E"/>
    <w:lvl w:ilvl="0">
      <w:start w:val="1"/>
      <w:numFmt w:val="decimal"/>
      <w:lvlText w:val="%1"/>
      <w:lvlJc w:val="left"/>
      <w:pPr>
        <w:ind w:left="360" w:hanging="360"/>
      </w:pPr>
      <w:rPr>
        <w:rFonts w:ascii="Arial" w:hAnsi="Arial" w:hint="default"/>
        <w:b w:val="0"/>
        <w:i w:val="0"/>
        <w:sz w:val="22"/>
      </w:rPr>
    </w:lvl>
    <w:lvl w:ilvl="1">
      <w:start w:val="1"/>
      <w:numFmt w:val="decimal"/>
      <w:lvlText w:val="%1.%2"/>
      <w:lvlJc w:val="left"/>
      <w:pPr>
        <w:tabs>
          <w:tab w:val="num" w:pos="849"/>
        </w:tabs>
        <w:ind w:left="849" w:hanging="849"/>
      </w:pPr>
      <w:rPr>
        <w:rFonts w:ascii="Arial" w:hAnsi="Arial" w:hint="default"/>
        <w:b w:val="0"/>
        <w:i w:val="0"/>
        <w:sz w:val="22"/>
      </w:rPr>
    </w:lvl>
    <w:lvl w:ilvl="2">
      <w:start w:val="1"/>
      <w:numFmt w:val="decimal"/>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7">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4DA45F04"/>
    <w:multiLevelType w:val="multilevel"/>
    <w:tmpl w:val="406015A2"/>
    <w:lvl w:ilvl="0">
      <w:start w:val="1"/>
      <w:numFmt w:val="decimal"/>
      <w:lvlText w:val="%1"/>
      <w:lvlJc w:val="left"/>
      <w:pPr>
        <w:ind w:left="360" w:hanging="360"/>
      </w:pPr>
      <w:rPr>
        <w:rFonts w:ascii="Arial" w:hAnsi="Arial" w:hint="default"/>
        <w:b w:val="0"/>
        <w:i w:val="0"/>
        <w:sz w:val="22"/>
      </w:rPr>
    </w:lvl>
    <w:lvl w:ilvl="1">
      <w:start w:val="1"/>
      <w:numFmt w:val="decimal"/>
      <w:lvlText w:val="%1.%2"/>
      <w:lvlJc w:val="left"/>
      <w:pPr>
        <w:tabs>
          <w:tab w:val="num" w:pos="849"/>
        </w:tabs>
        <w:ind w:left="849" w:hanging="849"/>
      </w:pPr>
      <w:rPr>
        <w:rFonts w:ascii="Arial" w:hAnsi="Arial" w:hint="default"/>
        <w:b w:val="0"/>
        <w:i w:val="0"/>
        <w:sz w:val="22"/>
      </w:rPr>
    </w:lvl>
    <w:lvl w:ilvl="2">
      <w:start w:val="1"/>
      <w:numFmt w:val="decimal"/>
      <w:lvlText w:val="%1.%2.%3"/>
      <w:lvlJc w:val="left"/>
      <w:pPr>
        <w:tabs>
          <w:tab w:val="num" w:pos="1701"/>
        </w:tabs>
        <w:ind w:left="849" w:firstLine="2"/>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9"/>
  </w:num>
  <w:num w:numId="4">
    <w:abstractNumId w:val="14"/>
  </w:num>
  <w:num w:numId="5">
    <w:abstractNumId w:val="17"/>
  </w:num>
  <w:num w:numId="6">
    <w:abstractNumId w:val="10"/>
  </w:num>
  <w:num w:numId="7">
    <w:abstractNumId w:val="23"/>
  </w:num>
  <w:num w:numId="8">
    <w:abstractNumId w:val="15"/>
  </w:num>
  <w:num w:numId="9">
    <w:abstractNumId w:val="22"/>
  </w:num>
  <w:num w:numId="10">
    <w:abstractNumId w:val="12"/>
  </w:num>
  <w:num w:numId="11">
    <w:abstractNumId w:val="24"/>
  </w:num>
  <w:num w:numId="12">
    <w:abstractNumId w:val="20"/>
  </w:num>
  <w:num w:numId="13">
    <w:abstractNumId w:val="8"/>
  </w:num>
  <w:num w:numId="14">
    <w:abstractNumId w:val="13"/>
  </w:num>
  <w:num w:numId="15">
    <w:abstractNumId w:val="19"/>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16"/>
  </w:num>
  <w:num w:numId="34">
    <w:abstractNumId w:val="16"/>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7"/>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E07"/>
    <w:rsid w:val="00003837"/>
    <w:rsid w:val="00007322"/>
    <w:rsid w:val="000420D8"/>
    <w:rsid w:val="000448A8"/>
    <w:rsid w:val="000A65E9"/>
    <w:rsid w:val="001116E6"/>
    <w:rsid w:val="00162C42"/>
    <w:rsid w:val="0018656F"/>
    <w:rsid w:val="00190B2B"/>
    <w:rsid w:val="001A2B50"/>
    <w:rsid w:val="001D3B7C"/>
    <w:rsid w:val="00207DD1"/>
    <w:rsid w:val="00237137"/>
    <w:rsid w:val="00244044"/>
    <w:rsid w:val="00277327"/>
    <w:rsid w:val="002835CE"/>
    <w:rsid w:val="002A19CE"/>
    <w:rsid w:val="002A6AAB"/>
    <w:rsid w:val="002B4786"/>
    <w:rsid w:val="002E7CE7"/>
    <w:rsid w:val="003016A9"/>
    <w:rsid w:val="00304B67"/>
    <w:rsid w:val="0032752D"/>
    <w:rsid w:val="00353CFF"/>
    <w:rsid w:val="00371BEF"/>
    <w:rsid w:val="00380C7B"/>
    <w:rsid w:val="00393E22"/>
    <w:rsid w:val="00395D68"/>
    <w:rsid w:val="003A2960"/>
    <w:rsid w:val="003A4769"/>
    <w:rsid w:val="003C25A1"/>
    <w:rsid w:val="003C6083"/>
    <w:rsid w:val="003C7008"/>
    <w:rsid w:val="003F23D2"/>
    <w:rsid w:val="00422E65"/>
    <w:rsid w:val="00440337"/>
    <w:rsid w:val="00447C9C"/>
    <w:rsid w:val="00460028"/>
    <w:rsid w:val="004932E3"/>
    <w:rsid w:val="004A3893"/>
    <w:rsid w:val="004C2F5C"/>
    <w:rsid w:val="004F17F7"/>
    <w:rsid w:val="004F72F9"/>
    <w:rsid w:val="0052391D"/>
    <w:rsid w:val="00540D1F"/>
    <w:rsid w:val="00564600"/>
    <w:rsid w:val="00575364"/>
    <w:rsid w:val="00580647"/>
    <w:rsid w:val="00582569"/>
    <w:rsid w:val="005A6C35"/>
    <w:rsid w:val="005E1056"/>
    <w:rsid w:val="005F0A9B"/>
    <w:rsid w:val="006136B4"/>
    <w:rsid w:val="00632734"/>
    <w:rsid w:val="006427BF"/>
    <w:rsid w:val="00655287"/>
    <w:rsid w:val="006A36AF"/>
    <w:rsid w:val="006E2748"/>
    <w:rsid w:val="006F283C"/>
    <w:rsid w:val="006F5BF7"/>
    <w:rsid w:val="00721DBE"/>
    <w:rsid w:val="0075170E"/>
    <w:rsid w:val="00752173"/>
    <w:rsid w:val="00767BC9"/>
    <w:rsid w:val="00767FC6"/>
    <w:rsid w:val="007C74B0"/>
    <w:rsid w:val="007D4D1F"/>
    <w:rsid w:val="007E43BC"/>
    <w:rsid w:val="008136BC"/>
    <w:rsid w:val="0084479A"/>
    <w:rsid w:val="00845FF3"/>
    <w:rsid w:val="00857962"/>
    <w:rsid w:val="00863D8E"/>
    <w:rsid w:val="0086440A"/>
    <w:rsid w:val="0087060C"/>
    <w:rsid w:val="00870A1B"/>
    <w:rsid w:val="0087112A"/>
    <w:rsid w:val="008C68EF"/>
    <w:rsid w:val="008D3E6A"/>
    <w:rsid w:val="00921872"/>
    <w:rsid w:val="00922506"/>
    <w:rsid w:val="00922B53"/>
    <w:rsid w:val="00927571"/>
    <w:rsid w:val="00932AEE"/>
    <w:rsid w:val="009504E2"/>
    <w:rsid w:val="00956293"/>
    <w:rsid w:val="00983B71"/>
    <w:rsid w:val="00986D5A"/>
    <w:rsid w:val="009A2C02"/>
    <w:rsid w:val="009B01EE"/>
    <w:rsid w:val="009B30D7"/>
    <w:rsid w:val="009B54A0"/>
    <w:rsid w:val="009C22FA"/>
    <w:rsid w:val="009D215E"/>
    <w:rsid w:val="009E1230"/>
    <w:rsid w:val="00A10C41"/>
    <w:rsid w:val="00A14A4B"/>
    <w:rsid w:val="00A163D8"/>
    <w:rsid w:val="00A21909"/>
    <w:rsid w:val="00A27A7A"/>
    <w:rsid w:val="00A47E07"/>
    <w:rsid w:val="00A6234F"/>
    <w:rsid w:val="00A91A87"/>
    <w:rsid w:val="00A936D7"/>
    <w:rsid w:val="00AB5CAB"/>
    <w:rsid w:val="00AC2C6D"/>
    <w:rsid w:val="00AC5F56"/>
    <w:rsid w:val="00AD1083"/>
    <w:rsid w:val="00AE5700"/>
    <w:rsid w:val="00AF615B"/>
    <w:rsid w:val="00B43C65"/>
    <w:rsid w:val="00B534F2"/>
    <w:rsid w:val="00B6686E"/>
    <w:rsid w:val="00B66DC6"/>
    <w:rsid w:val="00B75C73"/>
    <w:rsid w:val="00BD11AF"/>
    <w:rsid w:val="00C345E3"/>
    <w:rsid w:val="00C37692"/>
    <w:rsid w:val="00C528B9"/>
    <w:rsid w:val="00C53070"/>
    <w:rsid w:val="00C531DA"/>
    <w:rsid w:val="00C97CE9"/>
    <w:rsid w:val="00CB5315"/>
    <w:rsid w:val="00CB5860"/>
    <w:rsid w:val="00CD7575"/>
    <w:rsid w:val="00D07BAD"/>
    <w:rsid w:val="00D3428B"/>
    <w:rsid w:val="00D35EE3"/>
    <w:rsid w:val="00D40925"/>
    <w:rsid w:val="00D50131"/>
    <w:rsid w:val="00D52150"/>
    <w:rsid w:val="00D847AD"/>
    <w:rsid w:val="00D86532"/>
    <w:rsid w:val="00DB42F1"/>
    <w:rsid w:val="00DB585F"/>
    <w:rsid w:val="00DC1CA6"/>
    <w:rsid w:val="00E37CF6"/>
    <w:rsid w:val="00E711D8"/>
    <w:rsid w:val="00E7550C"/>
    <w:rsid w:val="00F11318"/>
    <w:rsid w:val="00F1531A"/>
    <w:rsid w:val="00F155DC"/>
    <w:rsid w:val="00F34221"/>
    <w:rsid w:val="00F60102"/>
    <w:rsid w:val="00F87F67"/>
    <w:rsid w:val="00FB02D4"/>
    <w:rsid w:val="00FB5A7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6"/>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Normal"/>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B534F2"/>
    <w:pPr>
      <w:numPr>
        <w:ilvl w:val="1"/>
        <w:numId w:val="11"/>
      </w:numPr>
      <w:spacing w:after="120"/>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540D1F"/>
    <w:pPr>
      <w:numPr>
        <w:numId w:val="14"/>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1">
    <w:name w:val="Annex Head 1"/>
    <w:basedOn w:val="Normal"/>
    <w:next w:val="AnnexHead2"/>
    <w:rsid w:val="00C345E3"/>
    <w:pPr>
      <w:numPr>
        <w:numId w:val="42"/>
      </w:numPr>
      <w:spacing w:before="240" w:after="240"/>
    </w:pPr>
    <w:rPr>
      <w:b/>
      <w:caps/>
    </w:rPr>
  </w:style>
  <w:style w:type="paragraph" w:customStyle="1" w:styleId="AnnexHead2">
    <w:name w:val="Annex Head 2"/>
    <w:basedOn w:val="Normal"/>
    <w:next w:val="AnnexHead3"/>
    <w:rsid w:val="00767BC9"/>
    <w:pPr>
      <w:numPr>
        <w:ilvl w:val="1"/>
        <w:numId w:val="42"/>
      </w:numPr>
      <w:spacing w:before="120" w:after="120"/>
    </w:pPr>
    <w:rPr>
      <w:sz w:val="24"/>
    </w:rPr>
  </w:style>
  <w:style w:type="paragraph" w:customStyle="1" w:styleId="AnnexHead3">
    <w:name w:val="Annex Head 3"/>
    <w:basedOn w:val="Normal"/>
    <w:rsid w:val="00767BC9"/>
    <w:pPr>
      <w:numPr>
        <w:ilvl w:val="2"/>
        <w:numId w:val="42"/>
      </w:numPr>
      <w:spacing w:before="60" w:after="60"/>
    </w:pPr>
  </w:style>
  <w:style w:type="paragraph" w:customStyle="1" w:styleId="AnnexHead4">
    <w:name w:val="Annex Head 4"/>
    <w:basedOn w:val="Normal"/>
    <w:next w:val="Normal"/>
    <w:rsid w:val="00767BC9"/>
    <w:pPr>
      <w:numPr>
        <w:ilvl w:val="3"/>
        <w:numId w:val="42"/>
      </w:num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6"/>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Normal"/>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B534F2"/>
    <w:pPr>
      <w:numPr>
        <w:ilvl w:val="1"/>
        <w:numId w:val="11"/>
      </w:numPr>
      <w:spacing w:after="120"/>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540D1F"/>
    <w:pPr>
      <w:numPr>
        <w:numId w:val="14"/>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1">
    <w:name w:val="Annex Head 1"/>
    <w:basedOn w:val="Normal"/>
    <w:next w:val="AnnexHead2"/>
    <w:rsid w:val="00C345E3"/>
    <w:pPr>
      <w:numPr>
        <w:numId w:val="42"/>
      </w:numPr>
      <w:spacing w:before="240" w:after="240"/>
    </w:pPr>
    <w:rPr>
      <w:b/>
      <w:caps/>
    </w:rPr>
  </w:style>
  <w:style w:type="paragraph" w:customStyle="1" w:styleId="AnnexHead2">
    <w:name w:val="Annex Head 2"/>
    <w:basedOn w:val="Normal"/>
    <w:next w:val="AnnexHead3"/>
    <w:rsid w:val="00767BC9"/>
    <w:pPr>
      <w:numPr>
        <w:ilvl w:val="1"/>
        <w:numId w:val="42"/>
      </w:numPr>
      <w:spacing w:before="120" w:after="120"/>
    </w:pPr>
    <w:rPr>
      <w:sz w:val="24"/>
    </w:rPr>
  </w:style>
  <w:style w:type="paragraph" w:customStyle="1" w:styleId="AnnexHead3">
    <w:name w:val="Annex Head 3"/>
    <w:basedOn w:val="Normal"/>
    <w:rsid w:val="00767BC9"/>
    <w:pPr>
      <w:numPr>
        <w:ilvl w:val="2"/>
        <w:numId w:val="42"/>
      </w:numPr>
      <w:spacing w:before="60" w:after="60"/>
    </w:pPr>
  </w:style>
  <w:style w:type="paragraph" w:customStyle="1" w:styleId="AnnexHead4">
    <w:name w:val="Annex Head 4"/>
    <w:basedOn w:val="Normal"/>
    <w:next w:val="Normal"/>
    <w:rsid w:val="00767BC9"/>
    <w:pPr>
      <w:numPr>
        <w:ilvl w:val="3"/>
        <w:numId w:val="42"/>
      </w:num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yperlink" Target="http://www.iec.ch" TargetMode="Externa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http://www.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EEP%20Committee\EEP17%20Oct11\Input%20Papers\5th%20Posting%20when\EEP17-10-17%20Example%20Level%202%20Model%20Cour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9628F-7566-480D-B67B-CED0964FF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EEP17-10-17 Example Level 2 Model Course.dotx</Template>
  <TotalTime>2</TotalTime>
  <Pages>13</Pages>
  <Words>2706</Words>
  <Characters>15425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18095</CharactersWithSpaces>
  <SharedDoc>false</SharedDoc>
  <HLinks>
    <vt:vector size="198" baseType="variant">
      <vt:variant>
        <vt:i4>7143539</vt:i4>
      </vt:variant>
      <vt:variant>
        <vt:i4>183</vt:i4>
      </vt:variant>
      <vt:variant>
        <vt:i4>0</vt:i4>
      </vt:variant>
      <vt:variant>
        <vt:i4>5</vt:i4>
      </vt:variant>
      <vt:variant>
        <vt:lpwstr>http://www.iec.ch/</vt:lpwstr>
      </vt:variant>
      <vt:variant>
        <vt:lpwstr/>
      </vt:variant>
      <vt:variant>
        <vt:i4>5505112</vt:i4>
      </vt:variant>
      <vt:variant>
        <vt:i4>180</vt:i4>
      </vt:variant>
      <vt:variant>
        <vt:i4>0</vt:i4>
      </vt:variant>
      <vt:variant>
        <vt:i4>5</vt:i4>
      </vt:variant>
      <vt:variant>
        <vt:lpwstr>http://www.ieee.org/</vt:lpwstr>
      </vt:variant>
      <vt:variant>
        <vt:lpwstr/>
      </vt:variant>
      <vt:variant>
        <vt:i4>1245245</vt:i4>
      </vt:variant>
      <vt:variant>
        <vt:i4>173</vt:i4>
      </vt:variant>
      <vt:variant>
        <vt:i4>0</vt:i4>
      </vt:variant>
      <vt:variant>
        <vt:i4>5</vt:i4>
      </vt:variant>
      <vt:variant>
        <vt:lpwstr/>
      </vt:variant>
      <vt:variant>
        <vt:lpwstr>_Toc244938812</vt:lpwstr>
      </vt:variant>
      <vt:variant>
        <vt:i4>1703985</vt:i4>
      </vt:variant>
      <vt:variant>
        <vt:i4>164</vt:i4>
      </vt:variant>
      <vt:variant>
        <vt:i4>0</vt:i4>
      </vt:variant>
      <vt:variant>
        <vt:i4>5</vt:i4>
      </vt:variant>
      <vt:variant>
        <vt:lpwstr/>
      </vt:variant>
      <vt:variant>
        <vt:lpwstr>_Toc289325830</vt:lpwstr>
      </vt:variant>
      <vt:variant>
        <vt:i4>1769521</vt:i4>
      </vt:variant>
      <vt:variant>
        <vt:i4>158</vt:i4>
      </vt:variant>
      <vt:variant>
        <vt:i4>0</vt:i4>
      </vt:variant>
      <vt:variant>
        <vt:i4>5</vt:i4>
      </vt:variant>
      <vt:variant>
        <vt:lpwstr/>
      </vt:variant>
      <vt:variant>
        <vt:lpwstr>_Toc289325829</vt:lpwstr>
      </vt:variant>
      <vt:variant>
        <vt:i4>1769521</vt:i4>
      </vt:variant>
      <vt:variant>
        <vt:i4>152</vt:i4>
      </vt:variant>
      <vt:variant>
        <vt:i4>0</vt:i4>
      </vt:variant>
      <vt:variant>
        <vt:i4>5</vt:i4>
      </vt:variant>
      <vt:variant>
        <vt:lpwstr/>
      </vt:variant>
      <vt:variant>
        <vt:lpwstr>_Toc289325828</vt:lpwstr>
      </vt:variant>
      <vt:variant>
        <vt:i4>1769521</vt:i4>
      </vt:variant>
      <vt:variant>
        <vt:i4>146</vt:i4>
      </vt:variant>
      <vt:variant>
        <vt:i4>0</vt:i4>
      </vt:variant>
      <vt:variant>
        <vt:i4>5</vt:i4>
      </vt:variant>
      <vt:variant>
        <vt:lpwstr/>
      </vt:variant>
      <vt:variant>
        <vt:lpwstr>_Toc289325827</vt:lpwstr>
      </vt:variant>
      <vt:variant>
        <vt:i4>1769521</vt:i4>
      </vt:variant>
      <vt:variant>
        <vt:i4>140</vt:i4>
      </vt:variant>
      <vt:variant>
        <vt:i4>0</vt:i4>
      </vt:variant>
      <vt:variant>
        <vt:i4>5</vt:i4>
      </vt:variant>
      <vt:variant>
        <vt:lpwstr/>
      </vt:variant>
      <vt:variant>
        <vt:lpwstr>_Toc289325826</vt:lpwstr>
      </vt:variant>
      <vt:variant>
        <vt:i4>1769521</vt:i4>
      </vt:variant>
      <vt:variant>
        <vt:i4>134</vt:i4>
      </vt:variant>
      <vt:variant>
        <vt:i4>0</vt:i4>
      </vt:variant>
      <vt:variant>
        <vt:i4>5</vt:i4>
      </vt:variant>
      <vt:variant>
        <vt:lpwstr/>
      </vt:variant>
      <vt:variant>
        <vt:lpwstr>_Toc289325825</vt:lpwstr>
      </vt:variant>
      <vt:variant>
        <vt:i4>1769521</vt:i4>
      </vt:variant>
      <vt:variant>
        <vt:i4>128</vt:i4>
      </vt:variant>
      <vt:variant>
        <vt:i4>0</vt:i4>
      </vt:variant>
      <vt:variant>
        <vt:i4>5</vt:i4>
      </vt:variant>
      <vt:variant>
        <vt:lpwstr/>
      </vt:variant>
      <vt:variant>
        <vt:lpwstr>_Toc289325824</vt:lpwstr>
      </vt:variant>
      <vt:variant>
        <vt:i4>1769521</vt:i4>
      </vt:variant>
      <vt:variant>
        <vt:i4>122</vt:i4>
      </vt:variant>
      <vt:variant>
        <vt:i4>0</vt:i4>
      </vt:variant>
      <vt:variant>
        <vt:i4>5</vt:i4>
      </vt:variant>
      <vt:variant>
        <vt:lpwstr/>
      </vt:variant>
      <vt:variant>
        <vt:lpwstr>_Toc289325823</vt:lpwstr>
      </vt:variant>
      <vt:variant>
        <vt:i4>1769521</vt:i4>
      </vt:variant>
      <vt:variant>
        <vt:i4>116</vt:i4>
      </vt:variant>
      <vt:variant>
        <vt:i4>0</vt:i4>
      </vt:variant>
      <vt:variant>
        <vt:i4>5</vt:i4>
      </vt:variant>
      <vt:variant>
        <vt:lpwstr/>
      </vt:variant>
      <vt:variant>
        <vt:lpwstr>_Toc289325822</vt:lpwstr>
      </vt:variant>
      <vt:variant>
        <vt:i4>1769521</vt:i4>
      </vt:variant>
      <vt:variant>
        <vt:i4>110</vt:i4>
      </vt:variant>
      <vt:variant>
        <vt:i4>0</vt:i4>
      </vt:variant>
      <vt:variant>
        <vt:i4>5</vt:i4>
      </vt:variant>
      <vt:variant>
        <vt:lpwstr/>
      </vt:variant>
      <vt:variant>
        <vt:lpwstr>_Toc289325821</vt:lpwstr>
      </vt:variant>
      <vt:variant>
        <vt:i4>1769521</vt:i4>
      </vt:variant>
      <vt:variant>
        <vt:i4>104</vt:i4>
      </vt:variant>
      <vt:variant>
        <vt:i4>0</vt:i4>
      </vt:variant>
      <vt:variant>
        <vt:i4>5</vt:i4>
      </vt:variant>
      <vt:variant>
        <vt:lpwstr/>
      </vt:variant>
      <vt:variant>
        <vt:lpwstr>_Toc289325820</vt:lpwstr>
      </vt:variant>
      <vt:variant>
        <vt:i4>1572913</vt:i4>
      </vt:variant>
      <vt:variant>
        <vt:i4>98</vt:i4>
      </vt:variant>
      <vt:variant>
        <vt:i4>0</vt:i4>
      </vt:variant>
      <vt:variant>
        <vt:i4>5</vt:i4>
      </vt:variant>
      <vt:variant>
        <vt:lpwstr/>
      </vt:variant>
      <vt:variant>
        <vt:lpwstr>_Toc289325819</vt:lpwstr>
      </vt:variant>
      <vt:variant>
        <vt:i4>1572913</vt:i4>
      </vt:variant>
      <vt:variant>
        <vt:i4>92</vt:i4>
      </vt:variant>
      <vt:variant>
        <vt:i4>0</vt:i4>
      </vt:variant>
      <vt:variant>
        <vt:i4>5</vt:i4>
      </vt:variant>
      <vt:variant>
        <vt:lpwstr/>
      </vt:variant>
      <vt:variant>
        <vt:lpwstr>_Toc289325818</vt:lpwstr>
      </vt:variant>
      <vt:variant>
        <vt:i4>1572913</vt:i4>
      </vt:variant>
      <vt:variant>
        <vt:i4>86</vt:i4>
      </vt:variant>
      <vt:variant>
        <vt:i4>0</vt:i4>
      </vt:variant>
      <vt:variant>
        <vt:i4>5</vt:i4>
      </vt:variant>
      <vt:variant>
        <vt:lpwstr/>
      </vt:variant>
      <vt:variant>
        <vt:lpwstr>_Toc289325817</vt:lpwstr>
      </vt:variant>
      <vt:variant>
        <vt:i4>1572913</vt:i4>
      </vt:variant>
      <vt:variant>
        <vt:i4>80</vt:i4>
      </vt:variant>
      <vt:variant>
        <vt:i4>0</vt:i4>
      </vt:variant>
      <vt:variant>
        <vt:i4>5</vt:i4>
      </vt:variant>
      <vt:variant>
        <vt:lpwstr/>
      </vt:variant>
      <vt:variant>
        <vt:lpwstr>_Toc289325816</vt:lpwstr>
      </vt:variant>
      <vt:variant>
        <vt:i4>1572913</vt:i4>
      </vt:variant>
      <vt:variant>
        <vt:i4>74</vt:i4>
      </vt:variant>
      <vt:variant>
        <vt:i4>0</vt:i4>
      </vt:variant>
      <vt:variant>
        <vt:i4>5</vt:i4>
      </vt:variant>
      <vt:variant>
        <vt:lpwstr/>
      </vt:variant>
      <vt:variant>
        <vt:lpwstr>_Toc289325815</vt:lpwstr>
      </vt:variant>
      <vt:variant>
        <vt:i4>1572913</vt:i4>
      </vt:variant>
      <vt:variant>
        <vt:i4>68</vt:i4>
      </vt:variant>
      <vt:variant>
        <vt:i4>0</vt:i4>
      </vt:variant>
      <vt:variant>
        <vt:i4>5</vt:i4>
      </vt:variant>
      <vt:variant>
        <vt:lpwstr/>
      </vt:variant>
      <vt:variant>
        <vt:lpwstr>_Toc289325814</vt:lpwstr>
      </vt:variant>
      <vt:variant>
        <vt:i4>1572913</vt:i4>
      </vt:variant>
      <vt:variant>
        <vt:i4>62</vt:i4>
      </vt:variant>
      <vt:variant>
        <vt:i4>0</vt:i4>
      </vt:variant>
      <vt:variant>
        <vt:i4>5</vt:i4>
      </vt:variant>
      <vt:variant>
        <vt:lpwstr/>
      </vt:variant>
      <vt:variant>
        <vt:lpwstr>_Toc289325813</vt:lpwstr>
      </vt:variant>
      <vt:variant>
        <vt:i4>1572913</vt:i4>
      </vt:variant>
      <vt:variant>
        <vt:i4>56</vt:i4>
      </vt:variant>
      <vt:variant>
        <vt:i4>0</vt:i4>
      </vt:variant>
      <vt:variant>
        <vt:i4>5</vt:i4>
      </vt:variant>
      <vt:variant>
        <vt:lpwstr/>
      </vt:variant>
      <vt:variant>
        <vt:lpwstr>_Toc289325812</vt:lpwstr>
      </vt:variant>
      <vt:variant>
        <vt:i4>1572913</vt:i4>
      </vt:variant>
      <vt:variant>
        <vt:i4>50</vt:i4>
      </vt:variant>
      <vt:variant>
        <vt:i4>0</vt:i4>
      </vt:variant>
      <vt:variant>
        <vt:i4>5</vt:i4>
      </vt:variant>
      <vt:variant>
        <vt:lpwstr/>
      </vt:variant>
      <vt:variant>
        <vt:lpwstr>_Toc289325811</vt:lpwstr>
      </vt:variant>
      <vt:variant>
        <vt:i4>1572913</vt:i4>
      </vt:variant>
      <vt:variant>
        <vt:i4>44</vt:i4>
      </vt:variant>
      <vt:variant>
        <vt:i4>0</vt:i4>
      </vt:variant>
      <vt:variant>
        <vt:i4>5</vt:i4>
      </vt:variant>
      <vt:variant>
        <vt:lpwstr/>
      </vt:variant>
      <vt:variant>
        <vt:lpwstr>_Toc289325810</vt:lpwstr>
      </vt:variant>
      <vt:variant>
        <vt:i4>1638449</vt:i4>
      </vt:variant>
      <vt:variant>
        <vt:i4>38</vt:i4>
      </vt:variant>
      <vt:variant>
        <vt:i4>0</vt:i4>
      </vt:variant>
      <vt:variant>
        <vt:i4>5</vt:i4>
      </vt:variant>
      <vt:variant>
        <vt:lpwstr/>
      </vt:variant>
      <vt:variant>
        <vt:lpwstr>_Toc289325809</vt:lpwstr>
      </vt:variant>
      <vt:variant>
        <vt:i4>1638449</vt:i4>
      </vt:variant>
      <vt:variant>
        <vt:i4>32</vt:i4>
      </vt:variant>
      <vt:variant>
        <vt:i4>0</vt:i4>
      </vt:variant>
      <vt:variant>
        <vt:i4>5</vt:i4>
      </vt:variant>
      <vt:variant>
        <vt:lpwstr/>
      </vt:variant>
      <vt:variant>
        <vt:lpwstr>_Toc289325808</vt:lpwstr>
      </vt:variant>
      <vt:variant>
        <vt:i4>1638449</vt:i4>
      </vt:variant>
      <vt:variant>
        <vt:i4>26</vt:i4>
      </vt:variant>
      <vt:variant>
        <vt:i4>0</vt:i4>
      </vt:variant>
      <vt:variant>
        <vt:i4>5</vt:i4>
      </vt:variant>
      <vt:variant>
        <vt:lpwstr/>
      </vt:variant>
      <vt:variant>
        <vt:lpwstr>_Toc289325807</vt:lpwstr>
      </vt:variant>
      <vt:variant>
        <vt:i4>1638449</vt:i4>
      </vt:variant>
      <vt:variant>
        <vt:i4>20</vt:i4>
      </vt:variant>
      <vt:variant>
        <vt:i4>0</vt:i4>
      </vt:variant>
      <vt:variant>
        <vt:i4>5</vt:i4>
      </vt:variant>
      <vt:variant>
        <vt:lpwstr/>
      </vt:variant>
      <vt:variant>
        <vt:lpwstr>_Toc289325806</vt:lpwstr>
      </vt:variant>
      <vt:variant>
        <vt:i4>1638449</vt:i4>
      </vt:variant>
      <vt:variant>
        <vt:i4>14</vt:i4>
      </vt:variant>
      <vt:variant>
        <vt:i4>0</vt:i4>
      </vt:variant>
      <vt:variant>
        <vt:i4>5</vt:i4>
      </vt:variant>
      <vt:variant>
        <vt:lpwstr/>
      </vt:variant>
      <vt:variant>
        <vt:lpwstr>_Toc289325805</vt:lpwstr>
      </vt:variant>
      <vt:variant>
        <vt:i4>1638449</vt:i4>
      </vt:variant>
      <vt:variant>
        <vt:i4>8</vt:i4>
      </vt:variant>
      <vt:variant>
        <vt:i4>0</vt:i4>
      </vt:variant>
      <vt:variant>
        <vt:i4>5</vt:i4>
      </vt:variant>
      <vt:variant>
        <vt:lpwstr/>
      </vt:variant>
      <vt:variant>
        <vt:lpwstr>_Toc289325804</vt:lpwstr>
      </vt:variant>
      <vt:variant>
        <vt:i4>1638449</vt:i4>
      </vt:variant>
      <vt:variant>
        <vt:i4>2</vt:i4>
      </vt:variant>
      <vt:variant>
        <vt:i4>0</vt:i4>
      </vt:variant>
      <vt:variant>
        <vt:i4>5</vt:i4>
      </vt:variant>
      <vt:variant>
        <vt:lpwstr/>
      </vt:variant>
      <vt:variant>
        <vt:lpwstr>_Toc289325803</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1</cp:revision>
  <cp:lastPrinted>2009-10-16T18:00:00Z</cp:lastPrinted>
  <dcterms:created xsi:type="dcterms:W3CDTF">2011-09-20T08:06:00Z</dcterms:created>
  <dcterms:modified xsi:type="dcterms:W3CDTF">2011-09-20T08:08:00Z</dcterms:modified>
</cp:coreProperties>
</file>